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2A852" w14:textId="2792CBBD" w:rsidR="00605C04" w:rsidRDefault="00605C04" w:rsidP="00605C04">
      <w:pPr>
        <w:rPr>
          <w:rFonts w:ascii="Arial" w:hAnsi="Arial" w:cs="Arial"/>
          <w:b/>
          <w:bCs/>
          <w:sz w:val="40"/>
          <w:szCs w:val="40"/>
        </w:rPr>
      </w:pPr>
    </w:p>
    <w:p w14:paraId="5DB6DC2B" w14:textId="60481E01" w:rsidR="00605C04" w:rsidRDefault="00605C04" w:rsidP="00E22C2C"/>
    <w:p w14:paraId="0974E232" w14:textId="628DFBAA" w:rsidR="00605C04" w:rsidRDefault="00605C04" w:rsidP="004C21A9">
      <w:pPr>
        <w:jc w:val="center"/>
      </w:pPr>
    </w:p>
    <w:p w14:paraId="45FEE8A6" w14:textId="209FFC2A" w:rsidR="00605C04" w:rsidRDefault="00605C04" w:rsidP="004C21A9">
      <w:pPr>
        <w:jc w:val="center"/>
      </w:pPr>
    </w:p>
    <w:p w14:paraId="4DBE2EE9" w14:textId="141A710C" w:rsidR="00605C04" w:rsidRDefault="00605C04" w:rsidP="004C21A9">
      <w:pPr>
        <w:jc w:val="center"/>
      </w:pPr>
    </w:p>
    <w:p w14:paraId="556F8903" w14:textId="6FC68F64" w:rsidR="00605C04" w:rsidRDefault="00605C04" w:rsidP="004C21A9">
      <w:pPr>
        <w:jc w:val="center"/>
      </w:pPr>
    </w:p>
    <w:p w14:paraId="0F07067A" w14:textId="1B903171" w:rsidR="00605C04" w:rsidRDefault="00605C04" w:rsidP="004C21A9">
      <w:pPr>
        <w:jc w:val="center"/>
      </w:pPr>
    </w:p>
    <w:p w14:paraId="3C204BB0" w14:textId="71C3D82E" w:rsidR="004C21A9" w:rsidRDefault="004C21A9" w:rsidP="00CF468C"/>
    <w:p w14:paraId="1EC9F240" w14:textId="0D0C2551" w:rsidR="00CF468C" w:rsidRDefault="00CF468C" w:rsidP="00CF468C"/>
    <w:p w14:paraId="064F4640" w14:textId="18B7E295" w:rsidR="00CF468C" w:rsidRDefault="00CF468C" w:rsidP="00CF468C"/>
    <w:p w14:paraId="617C1C0F" w14:textId="77777777" w:rsidR="003D2F13" w:rsidRDefault="003D2F13" w:rsidP="00CF468C"/>
    <w:p w14:paraId="7485DC1F" w14:textId="6B21C783" w:rsidR="00CF468C" w:rsidRDefault="00CF468C" w:rsidP="00CF468C"/>
    <w:p w14:paraId="3E04669B" w14:textId="24DDD55F" w:rsidR="004C21A9" w:rsidRDefault="00F2285E" w:rsidP="00DB16DD">
      <w:pPr>
        <w:jc w:val="center"/>
        <w:rPr>
          <w:rFonts w:ascii="Arial" w:hAnsi="Arial" w:cs="Arial"/>
          <w:b/>
          <w:bCs/>
          <w:sz w:val="40"/>
          <w:szCs w:val="40"/>
        </w:rPr>
      </w:pPr>
      <w:r>
        <w:rPr>
          <w:rFonts w:ascii="Arial" w:hAnsi="Arial" w:cs="Arial"/>
          <w:b/>
          <w:bCs/>
          <w:sz w:val="40"/>
          <w:szCs w:val="40"/>
        </w:rPr>
        <w:t>Quality</w:t>
      </w:r>
      <w:r w:rsidR="004C21A9">
        <w:rPr>
          <w:rFonts w:ascii="Arial" w:hAnsi="Arial" w:cs="Arial"/>
          <w:b/>
          <w:bCs/>
          <w:sz w:val="40"/>
          <w:szCs w:val="40"/>
        </w:rPr>
        <w:t xml:space="preserve"> Management System </w:t>
      </w:r>
      <w:r>
        <w:rPr>
          <w:rFonts w:ascii="Arial" w:hAnsi="Arial" w:cs="Arial"/>
          <w:b/>
          <w:bCs/>
          <w:sz w:val="40"/>
          <w:szCs w:val="40"/>
        </w:rPr>
        <w:t>Unit</w:t>
      </w:r>
    </w:p>
    <w:p w14:paraId="49E12B5D" w14:textId="0772AE06" w:rsidR="004C21A9" w:rsidRDefault="004C21A9" w:rsidP="00DB16DD">
      <w:pPr>
        <w:jc w:val="center"/>
      </w:pPr>
    </w:p>
    <w:p w14:paraId="5E496D91" w14:textId="7777DA35" w:rsidR="004C21A9" w:rsidRDefault="004C21A9" w:rsidP="00DB16DD">
      <w:pPr>
        <w:jc w:val="center"/>
        <w:rPr>
          <w:rFonts w:ascii="Arial" w:hAnsi="Arial" w:cs="Arial"/>
          <w:b/>
          <w:bCs/>
          <w:sz w:val="36"/>
          <w:szCs w:val="36"/>
        </w:rPr>
      </w:pPr>
      <w:r>
        <w:rPr>
          <w:rFonts w:ascii="Arial" w:hAnsi="Arial" w:cs="Arial"/>
          <w:b/>
          <w:bCs/>
          <w:sz w:val="36"/>
          <w:szCs w:val="36"/>
        </w:rPr>
        <w:t>External/Internal Services</w:t>
      </w:r>
    </w:p>
    <w:p w14:paraId="41FD4B43" w14:textId="574C646D" w:rsidR="004C21A9" w:rsidRDefault="004C21A9" w:rsidP="004C21A9">
      <w:pPr>
        <w:jc w:val="center"/>
      </w:pPr>
    </w:p>
    <w:p w14:paraId="2D3D1F49" w14:textId="2E94DF56" w:rsidR="004C21A9" w:rsidRDefault="004C21A9" w:rsidP="004C21A9">
      <w:pPr>
        <w:jc w:val="center"/>
      </w:pPr>
    </w:p>
    <w:p w14:paraId="1CE5F41C" w14:textId="2E190B45" w:rsidR="004C21A9" w:rsidRDefault="004C21A9" w:rsidP="00C51431"/>
    <w:p w14:paraId="3CD29FAD" w14:textId="77777777" w:rsidR="004C21A9" w:rsidRDefault="004C21A9" w:rsidP="004C21A9">
      <w:pPr>
        <w:jc w:val="center"/>
      </w:pPr>
    </w:p>
    <w:p w14:paraId="774490F4" w14:textId="77777777" w:rsidR="004C21A9" w:rsidRDefault="004C21A9" w:rsidP="00281402"/>
    <w:p w14:paraId="1C79CA11" w14:textId="77777777" w:rsidR="004C21A9" w:rsidRDefault="004C21A9" w:rsidP="004C21A9">
      <w:pPr>
        <w:jc w:val="center"/>
      </w:pPr>
    </w:p>
    <w:p w14:paraId="0749B789" w14:textId="77777777" w:rsidR="004C21A9" w:rsidRDefault="004C21A9" w:rsidP="004C21A9">
      <w:pPr>
        <w:jc w:val="center"/>
      </w:pPr>
    </w:p>
    <w:p w14:paraId="3212AF94" w14:textId="77777777" w:rsidR="004C21A9" w:rsidRDefault="004C21A9" w:rsidP="004C21A9">
      <w:pPr>
        <w:jc w:val="center"/>
      </w:pPr>
    </w:p>
    <w:p w14:paraId="11E68C12" w14:textId="77777777" w:rsidR="004C21A9" w:rsidRDefault="004C21A9" w:rsidP="004C21A9"/>
    <w:p w14:paraId="54985712" w14:textId="77777777" w:rsidR="004C21A9" w:rsidRDefault="004C21A9" w:rsidP="004C21A9"/>
    <w:p w14:paraId="735120C8" w14:textId="11DE1E98" w:rsidR="004C21A9" w:rsidRDefault="004C21A9" w:rsidP="004C21A9"/>
    <w:p w14:paraId="11487441" w14:textId="23A09C95" w:rsidR="003D2F13" w:rsidRDefault="003D2F13" w:rsidP="004C21A9"/>
    <w:p w14:paraId="63A3D818" w14:textId="77777777" w:rsidR="003D2F13" w:rsidRDefault="003D2F13" w:rsidP="004C21A9"/>
    <w:p w14:paraId="0A63914B" w14:textId="6E33B446" w:rsidR="004C21A9" w:rsidRDefault="004C21A9" w:rsidP="004C21A9"/>
    <w:p w14:paraId="5097D20C" w14:textId="77777777" w:rsidR="003D2F13" w:rsidRDefault="003D2F13" w:rsidP="004C21A9"/>
    <w:p w14:paraId="6B4DCE2C" w14:textId="77777777" w:rsidR="003344C0" w:rsidRDefault="003344C0" w:rsidP="004C21A9"/>
    <w:p w14:paraId="22EB5829" w14:textId="77777777" w:rsidR="003344C0" w:rsidRDefault="003344C0" w:rsidP="004C21A9"/>
    <w:p w14:paraId="5ED53538" w14:textId="77777777" w:rsidR="00E53F9A" w:rsidRDefault="00E53F9A" w:rsidP="004C21A9"/>
    <w:p w14:paraId="1F2E2B50" w14:textId="55CC321F" w:rsidR="005E28DD" w:rsidRDefault="005E28DD" w:rsidP="005E28DD">
      <w:pPr>
        <w:jc w:val="both"/>
        <w:rPr>
          <w:rFonts w:ascii="Arial" w:hAnsi="Arial" w:cs="Arial"/>
          <w:b/>
          <w:bCs/>
          <w:sz w:val="28"/>
          <w:szCs w:val="24"/>
        </w:rPr>
      </w:pPr>
      <w:r>
        <w:rPr>
          <w:rFonts w:ascii="Arial" w:hAnsi="Arial" w:cs="Arial"/>
          <w:b/>
          <w:bCs/>
          <w:sz w:val="28"/>
          <w:szCs w:val="24"/>
        </w:rPr>
        <w:lastRenderedPageBreak/>
        <w:t xml:space="preserve">  1. </w:t>
      </w:r>
      <w:r w:rsidR="00E53F9A" w:rsidRPr="004C3737">
        <w:rPr>
          <w:rFonts w:ascii="Arial" w:hAnsi="Arial" w:cs="Arial"/>
          <w:b/>
          <w:bCs/>
          <w:sz w:val="28"/>
          <w:szCs w:val="24"/>
        </w:rPr>
        <w:t>Issuance of QMS Registered Documents for Various Purposes</w:t>
      </w:r>
    </w:p>
    <w:p w14:paraId="054A6EF3" w14:textId="49406E8F" w:rsidR="00E53F9A" w:rsidRPr="004C3737" w:rsidRDefault="00E53F9A" w:rsidP="005E28DD">
      <w:pPr>
        <w:ind w:left="450"/>
        <w:jc w:val="both"/>
        <w:rPr>
          <w:rFonts w:ascii="Arial" w:hAnsi="Arial" w:cs="Arial"/>
          <w:b/>
          <w:bCs/>
          <w:sz w:val="28"/>
          <w:szCs w:val="24"/>
        </w:rPr>
      </w:pPr>
      <w:r w:rsidRPr="004C3737">
        <w:rPr>
          <w:rFonts w:ascii="Arial" w:hAnsi="Arial" w:cs="Arial"/>
          <w:sz w:val="24"/>
          <w:szCs w:val="24"/>
        </w:rPr>
        <w:t xml:space="preserve">The service allows employees, accrediting bodies and other interested parties to request and have copies of TSU’s documented information being controlled by the Document Control Officer. Documented information are documents implemented in the service provision of different units, offices and colleges of the university that are enrolled/ registered in the QMS Unit. </w:t>
      </w:r>
    </w:p>
    <w:p w14:paraId="70B3EA46" w14:textId="109419D1" w:rsidR="00E53F9A" w:rsidRPr="005E28DD" w:rsidRDefault="00E53F9A" w:rsidP="005E28DD">
      <w:pPr>
        <w:ind w:left="900" w:hanging="450"/>
        <w:rPr>
          <w:rFonts w:ascii="Arial" w:hAnsi="Arial" w:cs="Arial"/>
          <w:i/>
          <w:sz w:val="24"/>
          <w:szCs w:val="24"/>
        </w:rPr>
      </w:pPr>
      <w:r w:rsidRPr="001B4A35">
        <w:rPr>
          <w:rFonts w:ascii="Arial" w:hAnsi="Arial" w:cs="Arial"/>
          <w:b/>
          <w:i/>
          <w:sz w:val="24"/>
          <w:szCs w:val="24"/>
        </w:rPr>
        <w:t>Note:</w:t>
      </w:r>
      <w:r>
        <w:rPr>
          <w:rFonts w:ascii="Arial" w:hAnsi="Arial" w:cs="Arial"/>
          <w:sz w:val="24"/>
          <w:szCs w:val="24"/>
        </w:rPr>
        <w:t xml:space="preserve"> </w:t>
      </w:r>
      <w:r w:rsidRPr="00982C1A">
        <w:rPr>
          <w:rFonts w:ascii="Arial" w:hAnsi="Arial" w:cs="Arial"/>
          <w:i/>
          <w:sz w:val="24"/>
          <w:szCs w:val="24"/>
        </w:rPr>
        <w:t>For External clients: Not all requested documents are being issued, (e.g. manual/s, operation manual/s, process manual/s) but can be viewe</w:t>
      </w:r>
      <w:r w:rsidR="005E28DD">
        <w:rPr>
          <w:rFonts w:ascii="Arial" w:hAnsi="Arial" w:cs="Arial"/>
          <w:i/>
          <w:sz w:val="24"/>
          <w:szCs w:val="24"/>
        </w:rPr>
        <w:t xml:space="preserve">d and read. </w:t>
      </w:r>
      <w:r w:rsidRPr="005E28DD">
        <w:rPr>
          <w:rFonts w:ascii="Arial" w:hAnsi="Arial" w:cs="Arial"/>
          <w:i/>
          <w:sz w:val="24"/>
          <w:szCs w:val="24"/>
        </w:rPr>
        <w:t xml:space="preserve">Copy of manuals are being given to internal clients for accreditation, audit, </w:t>
      </w:r>
      <w:r w:rsidR="00845B2F" w:rsidRPr="005E28DD">
        <w:rPr>
          <w:rFonts w:ascii="Arial" w:hAnsi="Arial" w:cs="Arial"/>
          <w:i/>
          <w:sz w:val="24"/>
          <w:szCs w:val="24"/>
        </w:rPr>
        <w:t>assessment,</w:t>
      </w:r>
      <w:r w:rsidRPr="005E28DD">
        <w:rPr>
          <w:rFonts w:ascii="Arial" w:hAnsi="Arial" w:cs="Arial"/>
          <w:i/>
          <w:sz w:val="24"/>
          <w:szCs w:val="24"/>
        </w:rPr>
        <w:t xml:space="preserve"> and certification purposes only.</w:t>
      </w:r>
    </w:p>
    <w:p w14:paraId="412F768C" w14:textId="77777777" w:rsidR="00E53F9A" w:rsidRDefault="00E53F9A" w:rsidP="00E53F9A">
      <w:pPr>
        <w:pStyle w:val="ListParagraph"/>
      </w:pPr>
    </w:p>
    <w:tbl>
      <w:tblPr>
        <w:tblStyle w:val="TableGrid"/>
        <w:tblW w:w="9645" w:type="dxa"/>
        <w:tblInd w:w="85" w:type="dxa"/>
        <w:tblLayout w:type="fixed"/>
        <w:tblLook w:val="04A0" w:firstRow="1" w:lastRow="0" w:firstColumn="1" w:lastColumn="0" w:noHBand="0" w:noVBand="1"/>
      </w:tblPr>
      <w:tblGrid>
        <w:gridCol w:w="2464"/>
        <w:gridCol w:w="2036"/>
        <w:gridCol w:w="1260"/>
        <w:gridCol w:w="1890"/>
        <w:gridCol w:w="1981"/>
        <w:gridCol w:w="14"/>
      </w:tblGrid>
      <w:tr w:rsidR="00E53F9A" w:rsidRPr="00805B17" w14:paraId="5C4A518A" w14:textId="77777777" w:rsidTr="003344C0">
        <w:trPr>
          <w:trHeight w:val="142"/>
        </w:trPr>
        <w:tc>
          <w:tcPr>
            <w:tcW w:w="2464" w:type="dxa"/>
            <w:shd w:val="clear" w:color="auto" w:fill="800000"/>
          </w:tcPr>
          <w:p w14:paraId="54E3B34C" w14:textId="77777777" w:rsidR="00E53F9A" w:rsidRPr="00482924" w:rsidRDefault="00E53F9A" w:rsidP="0057436C">
            <w:pPr>
              <w:pStyle w:val="ListParagraph"/>
              <w:ind w:left="0"/>
              <w:rPr>
                <w:rFonts w:ascii="Arial" w:hAnsi="Arial" w:cs="Arial"/>
                <w:b/>
                <w:bCs/>
                <w:sz w:val="24"/>
                <w:szCs w:val="24"/>
              </w:rPr>
            </w:pPr>
            <w:r w:rsidRPr="00482924">
              <w:rPr>
                <w:rFonts w:ascii="Arial" w:hAnsi="Arial" w:cs="Arial"/>
                <w:b/>
                <w:bCs/>
                <w:sz w:val="24"/>
                <w:szCs w:val="24"/>
              </w:rPr>
              <w:t>Office or Division:</w:t>
            </w:r>
          </w:p>
        </w:tc>
        <w:tc>
          <w:tcPr>
            <w:tcW w:w="7181" w:type="dxa"/>
            <w:gridSpan w:val="5"/>
          </w:tcPr>
          <w:p w14:paraId="3E624DAA" w14:textId="77777777" w:rsidR="00E53F9A" w:rsidRPr="002C69F6" w:rsidRDefault="00E53F9A" w:rsidP="00B56215">
            <w:pPr>
              <w:pStyle w:val="ListParagraph"/>
              <w:ind w:left="0"/>
              <w:rPr>
                <w:rFonts w:ascii="Arial" w:hAnsi="Arial" w:cs="Arial"/>
                <w:sz w:val="24"/>
                <w:szCs w:val="24"/>
              </w:rPr>
            </w:pPr>
            <w:r>
              <w:rPr>
                <w:rFonts w:ascii="Arial" w:hAnsi="Arial" w:cs="Arial"/>
                <w:sz w:val="24"/>
                <w:szCs w:val="24"/>
              </w:rPr>
              <w:t>Quality Management System Unit: QMS-Document Control Officer</w:t>
            </w:r>
          </w:p>
        </w:tc>
      </w:tr>
      <w:tr w:rsidR="00E53F9A" w:rsidRPr="00805B17" w14:paraId="573FEFF8" w14:textId="77777777" w:rsidTr="003344C0">
        <w:trPr>
          <w:trHeight w:val="142"/>
        </w:trPr>
        <w:tc>
          <w:tcPr>
            <w:tcW w:w="2464" w:type="dxa"/>
            <w:shd w:val="clear" w:color="auto" w:fill="800000"/>
          </w:tcPr>
          <w:p w14:paraId="2A2712B8" w14:textId="77777777" w:rsidR="00E53F9A" w:rsidRPr="00482924" w:rsidRDefault="00E53F9A" w:rsidP="0057436C">
            <w:pPr>
              <w:pStyle w:val="ListParagraph"/>
              <w:ind w:left="0"/>
              <w:rPr>
                <w:rFonts w:ascii="Arial" w:hAnsi="Arial" w:cs="Arial"/>
                <w:b/>
                <w:bCs/>
                <w:sz w:val="24"/>
                <w:szCs w:val="24"/>
              </w:rPr>
            </w:pPr>
            <w:r w:rsidRPr="00482924">
              <w:rPr>
                <w:rFonts w:ascii="Arial" w:hAnsi="Arial" w:cs="Arial"/>
                <w:b/>
                <w:bCs/>
                <w:sz w:val="24"/>
                <w:szCs w:val="24"/>
              </w:rPr>
              <w:t>Classification:</w:t>
            </w:r>
          </w:p>
        </w:tc>
        <w:tc>
          <w:tcPr>
            <w:tcW w:w="7181" w:type="dxa"/>
            <w:gridSpan w:val="5"/>
          </w:tcPr>
          <w:p w14:paraId="3805F2CA" w14:textId="77777777" w:rsidR="00E53F9A" w:rsidRPr="002C69F6" w:rsidRDefault="00E53F9A" w:rsidP="00B56215">
            <w:pPr>
              <w:pStyle w:val="ListParagraph"/>
              <w:ind w:left="0"/>
              <w:rPr>
                <w:rFonts w:ascii="Arial" w:hAnsi="Arial" w:cs="Arial"/>
                <w:sz w:val="24"/>
                <w:szCs w:val="24"/>
              </w:rPr>
            </w:pPr>
            <w:r w:rsidRPr="002C69F6">
              <w:rPr>
                <w:rFonts w:ascii="Arial" w:hAnsi="Arial" w:cs="Arial"/>
                <w:sz w:val="24"/>
                <w:szCs w:val="24"/>
              </w:rPr>
              <w:t xml:space="preserve">Simple </w:t>
            </w:r>
          </w:p>
        </w:tc>
      </w:tr>
      <w:tr w:rsidR="00E53F9A" w:rsidRPr="00805B17" w14:paraId="198D272E" w14:textId="77777777" w:rsidTr="003344C0">
        <w:trPr>
          <w:trHeight w:val="142"/>
        </w:trPr>
        <w:tc>
          <w:tcPr>
            <w:tcW w:w="2464" w:type="dxa"/>
            <w:shd w:val="clear" w:color="auto" w:fill="800000"/>
          </w:tcPr>
          <w:p w14:paraId="4AE5ECF6" w14:textId="77777777" w:rsidR="00E53F9A" w:rsidRPr="00482924" w:rsidRDefault="00E53F9A" w:rsidP="0057436C">
            <w:pPr>
              <w:pStyle w:val="ListParagraph"/>
              <w:ind w:left="0"/>
              <w:rPr>
                <w:rFonts w:ascii="Arial" w:hAnsi="Arial" w:cs="Arial"/>
                <w:b/>
                <w:bCs/>
                <w:sz w:val="24"/>
                <w:szCs w:val="24"/>
              </w:rPr>
            </w:pPr>
            <w:r w:rsidRPr="00C94AF6">
              <w:rPr>
                <w:rFonts w:ascii="Arial" w:hAnsi="Arial" w:cs="Arial"/>
                <w:b/>
                <w:bCs/>
                <w:sz w:val="24"/>
                <w:szCs w:val="24"/>
              </w:rPr>
              <w:t>Type of Transaction:</w:t>
            </w:r>
          </w:p>
        </w:tc>
        <w:tc>
          <w:tcPr>
            <w:tcW w:w="7181" w:type="dxa"/>
            <w:gridSpan w:val="5"/>
          </w:tcPr>
          <w:p w14:paraId="71C07A79" w14:textId="77777777" w:rsidR="00E53F9A" w:rsidRDefault="00E53F9A" w:rsidP="00B56215">
            <w:pPr>
              <w:pStyle w:val="ListParagraph"/>
              <w:ind w:left="0"/>
              <w:rPr>
                <w:rFonts w:ascii="Arial" w:hAnsi="Arial" w:cs="Arial"/>
                <w:sz w:val="24"/>
                <w:szCs w:val="24"/>
              </w:rPr>
            </w:pPr>
            <w:r>
              <w:rPr>
                <w:rFonts w:ascii="Arial" w:hAnsi="Arial" w:cs="Arial"/>
                <w:sz w:val="24"/>
                <w:szCs w:val="24"/>
              </w:rPr>
              <w:t>G2C - Government to Citizen</w:t>
            </w:r>
          </w:p>
          <w:p w14:paraId="00275D63" w14:textId="77777777" w:rsidR="00E53F9A" w:rsidRDefault="00E53F9A" w:rsidP="00B56215">
            <w:pPr>
              <w:pStyle w:val="ListParagraph"/>
              <w:ind w:left="0"/>
              <w:rPr>
                <w:rFonts w:ascii="Arial" w:hAnsi="Arial" w:cs="Arial"/>
                <w:sz w:val="24"/>
                <w:szCs w:val="24"/>
              </w:rPr>
            </w:pPr>
            <w:r>
              <w:rPr>
                <w:rFonts w:ascii="Arial" w:hAnsi="Arial" w:cs="Arial"/>
                <w:sz w:val="24"/>
                <w:szCs w:val="24"/>
              </w:rPr>
              <w:t>G2B – Government to Business Entity/</w:t>
            </w:r>
            <w:proofErr w:type="spellStart"/>
            <w:r>
              <w:rPr>
                <w:rFonts w:ascii="Arial" w:hAnsi="Arial" w:cs="Arial"/>
                <w:sz w:val="24"/>
                <w:szCs w:val="24"/>
              </w:rPr>
              <w:t>ies</w:t>
            </w:r>
            <w:proofErr w:type="spellEnd"/>
          </w:p>
          <w:p w14:paraId="013641F6" w14:textId="77777777" w:rsidR="00E53F9A" w:rsidRPr="002C69F6" w:rsidRDefault="00E53F9A" w:rsidP="00B56215">
            <w:pPr>
              <w:pStyle w:val="ListParagraph"/>
              <w:ind w:left="0"/>
              <w:rPr>
                <w:rFonts w:ascii="Arial" w:hAnsi="Arial" w:cs="Arial"/>
                <w:sz w:val="24"/>
                <w:szCs w:val="24"/>
              </w:rPr>
            </w:pPr>
            <w:r>
              <w:rPr>
                <w:rFonts w:ascii="Arial" w:hAnsi="Arial" w:cs="Arial"/>
                <w:sz w:val="24"/>
                <w:szCs w:val="24"/>
              </w:rPr>
              <w:t>G2G - Government to Government</w:t>
            </w:r>
          </w:p>
        </w:tc>
      </w:tr>
      <w:tr w:rsidR="00E53F9A" w:rsidRPr="00805B17" w14:paraId="071B4416" w14:textId="77777777" w:rsidTr="003344C0">
        <w:trPr>
          <w:trHeight w:val="142"/>
        </w:trPr>
        <w:tc>
          <w:tcPr>
            <w:tcW w:w="2464" w:type="dxa"/>
            <w:shd w:val="clear" w:color="auto" w:fill="800000"/>
          </w:tcPr>
          <w:p w14:paraId="5724C306" w14:textId="77777777" w:rsidR="00E53F9A" w:rsidRPr="00482924" w:rsidRDefault="00E53F9A" w:rsidP="0057436C">
            <w:pPr>
              <w:pStyle w:val="ListParagraph"/>
              <w:ind w:left="0"/>
              <w:rPr>
                <w:rFonts w:ascii="Arial" w:hAnsi="Arial" w:cs="Arial"/>
                <w:b/>
                <w:bCs/>
                <w:sz w:val="24"/>
                <w:szCs w:val="24"/>
              </w:rPr>
            </w:pPr>
            <w:r w:rsidRPr="00482924">
              <w:rPr>
                <w:rFonts w:ascii="Arial" w:hAnsi="Arial" w:cs="Arial"/>
                <w:b/>
                <w:bCs/>
                <w:sz w:val="24"/>
                <w:szCs w:val="24"/>
              </w:rPr>
              <w:t>Who may avail:</w:t>
            </w:r>
          </w:p>
        </w:tc>
        <w:tc>
          <w:tcPr>
            <w:tcW w:w="7181" w:type="dxa"/>
            <w:gridSpan w:val="5"/>
          </w:tcPr>
          <w:p w14:paraId="385A9BE4" w14:textId="77777777" w:rsidR="00E53F9A" w:rsidRPr="002C69F6" w:rsidRDefault="00E53F9A" w:rsidP="00B56215">
            <w:pPr>
              <w:pStyle w:val="ListParagraph"/>
              <w:ind w:left="0"/>
              <w:rPr>
                <w:rFonts w:ascii="Arial" w:hAnsi="Arial" w:cs="Arial"/>
                <w:sz w:val="24"/>
              </w:rPr>
            </w:pPr>
            <w:r>
              <w:rPr>
                <w:rFonts w:ascii="Arial" w:hAnsi="Arial" w:cs="Arial"/>
                <w:sz w:val="24"/>
              </w:rPr>
              <w:t>Any TSU employee, both Non-Teaching and Faculty with permanent, temporary, lecturer and job order, accrediting bodies, certifying bodies, local government unit, other universities and colleges</w:t>
            </w:r>
          </w:p>
        </w:tc>
      </w:tr>
      <w:tr w:rsidR="00E53F9A" w:rsidRPr="00805B17" w14:paraId="1F034BC4" w14:textId="77777777" w:rsidTr="003344C0">
        <w:trPr>
          <w:trHeight w:val="142"/>
        </w:trPr>
        <w:tc>
          <w:tcPr>
            <w:tcW w:w="4500" w:type="dxa"/>
            <w:gridSpan w:val="2"/>
            <w:shd w:val="clear" w:color="auto" w:fill="800000"/>
            <w:vAlign w:val="center"/>
          </w:tcPr>
          <w:p w14:paraId="3C0FB3B1" w14:textId="77777777" w:rsidR="00E53F9A" w:rsidRPr="00BF2633" w:rsidRDefault="00E53F9A" w:rsidP="00D201A3">
            <w:pPr>
              <w:pStyle w:val="ListParagraph"/>
              <w:ind w:left="0"/>
              <w:jc w:val="center"/>
              <w:rPr>
                <w:rFonts w:ascii="Arial" w:hAnsi="Arial" w:cs="Arial"/>
                <w:b/>
                <w:bCs/>
                <w:sz w:val="24"/>
                <w:szCs w:val="24"/>
              </w:rPr>
            </w:pPr>
            <w:r w:rsidRPr="00BF2633">
              <w:rPr>
                <w:rFonts w:ascii="Arial" w:hAnsi="Arial" w:cs="Arial"/>
                <w:b/>
                <w:bCs/>
                <w:sz w:val="24"/>
                <w:szCs w:val="24"/>
              </w:rPr>
              <w:t>CHECKLIST OF REQUIREMENTS</w:t>
            </w:r>
          </w:p>
        </w:tc>
        <w:tc>
          <w:tcPr>
            <w:tcW w:w="5145" w:type="dxa"/>
            <w:gridSpan w:val="4"/>
            <w:shd w:val="clear" w:color="auto" w:fill="800000"/>
            <w:vAlign w:val="center"/>
          </w:tcPr>
          <w:p w14:paraId="416D73E1" w14:textId="77777777" w:rsidR="00E53F9A" w:rsidRPr="00BF2633" w:rsidRDefault="00E53F9A" w:rsidP="00D201A3">
            <w:pPr>
              <w:pStyle w:val="ListParagraph"/>
              <w:ind w:left="0"/>
              <w:jc w:val="center"/>
              <w:rPr>
                <w:rFonts w:ascii="Arial" w:hAnsi="Arial" w:cs="Arial"/>
                <w:b/>
                <w:bCs/>
                <w:sz w:val="24"/>
                <w:szCs w:val="24"/>
              </w:rPr>
            </w:pPr>
            <w:r w:rsidRPr="00BF2633">
              <w:rPr>
                <w:rFonts w:ascii="Arial" w:hAnsi="Arial" w:cs="Arial"/>
                <w:b/>
                <w:bCs/>
                <w:sz w:val="24"/>
                <w:szCs w:val="24"/>
              </w:rPr>
              <w:t>WHERE TO SECURE</w:t>
            </w:r>
          </w:p>
        </w:tc>
      </w:tr>
      <w:tr w:rsidR="00E53F9A" w:rsidRPr="00805B17" w14:paraId="4C7403D1" w14:textId="77777777" w:rsidTr="003344C0">
        <w:trPr>
          <w:trHeight w:val="142"/>
        </w:trPr>
        <w:tc>
          <w:tcPr>
            <w:tcW w:w="4500" w:type="dxa"/>
            <w:gridSpan w:val="2"/>
          </w:tcPr>
          <w:p w14:paraId="3300ECF1" w14:textId="458E9724" w:rsidR="005248E5" w:rsidRDefault="00E53F9A" w:rsidP="0057436C">
            <w:pPr>
              <w:pStyle w:val="ListParagraph"/>
              <w:ind w:left="0"/>
              <w:rPr>
                <w:rFonts w:ascii="Arial" w:hAnsi="Arial" w:cs="Arial"/>
                <w:sz w:val="24"/>
              </w:rPr>
            </w:pPr>
            <w:r w:rsidRPr="004C509D">
              <w:rPr>
                <w:rFonts w:ascii="Arial" w:hAnsi="Arial" w:cs="Arial"/>
                <w:sz w:val="24"/>
              </w:rPr>
              <w:t>One (1) copy of properly filled up and</w:t>
            </w:r>
            <w:r w:rsidR="005248E5">
              <w:rPr>
                <w:rFonts w:ascii="Arial" w:hAnsi="Arial" w:cs="Arial"/>
                <w:sz w:val="24"/>
              </w:rPr>
              <w:t xml:space="preserve"> approved Document Request Form</w:t>
            </w:r>
          </w:p>
          <w:p w14:paraId="5C7E6D8D" w14:textId="09057FB5" w:rsidR="00E53F9A" w:rsidRPr="004C509D" w:rsidRDefault="00E53F9A" w:rsidP="0057436C">
            <w:pPr>
              <w:pStyle w:val="ListParagraph"/>
              <w:ind w:left="0"/>
              <w:rPr>
                <w:rFonts w:ascii="Arial" w:hAnsi="Arial" w:cs="Arial"/>
                <w:sz w:val="24"/>
              </w:rPr>
            </w:pPr>
            <w:r w:rsidRPr="0006328D">
              <w:rPr>
                <w:rFonts w:ascii="Arial" w:hAnsi="Arial" w:cs="Arial"/>
                <w:i/>
                <w:sz w:val="24"/>
              </w:rPr>
              <w:t>(TSU-QMS-SF-10)</w:t>
            </w:r>
          </w:p>
        </w:tc>
        <w:tc>
          <w:tcPr>
            <w:tcW w:w="5145" w:type="dxa"/>
            <w:gridSpan w:val="4"/>
          </w:tcPr>
          <w:p w14:paraId="793DA1C5" w14:textId="4194F0DB" w:rsidR="00E53F9A" w:rsidRPr="004C509D" w:rsidRDefault="005248E5" w:rsidP="0057436C">
            <w:pPr>
              <w:pStyle w:val="ListParagraph"/>
              <w:ind w:left="0"/>
              <w:rPr>
                <w:rFonts w:ascii="Arial" w:hAnsi="Arial" w:cs="Arial"/>
                <w:sz w:val="24"/>
              </w:rPr>
            </w:pPr>
            <w:r>
              <w:rPr>
                <w:rFonts w:ascii="Arial" w:hAnsi="Arial" w:cs="Arial"/>
                <w:sz w:val="24"/>
              </w:rPr>
              <w:t xml:space="preserve">From the QMS Unit, TSU website </w:t>
            </w:r>
            <w:r w:rsidR="00E53F9A" w:rsidRPr="004C509D">
              <w:rPr>
                <w:rFonts w:ascii="Arial" w:hAnsi="Arial" w:cs="Arial"/>
                <w:i/>
                <w:sz w:val="24"/>
              </w:rPr>
              <w:t>(www.tsu.edu.ph</w:t>
            </w:r>
            <w:r w:rsidR="00E53F9A" w:rsidRPr="004C509D">
              <w:rPr>
                <w:rFonts w:ascii="Arial" w:hAnsi="Arial" w:cs="Arial"/>
                <w:sz w:val="24"/>
              </w:rPr>
              <w:t>)</w:t>
            </w:r>
          </w:p>
        </w:tc>
      </w:tr>
      <w:tr w:rsidR="00E53F9A" w:rsidRPr="00805B17" w14:paraId="176CFE2E" w14:textId="77777777" w:rsidTr="003344C0">
        <w:trPr>
          <w:trHeight w:val="142"/>
        </w:trPr>
        <w:tc>
          <w:tcPr>
            <w:tcW w:w="4500" w:type="dxa"/>
            <w:gridSpan w:val="2"/>
          </w:tcPr>
          <w:p w14:paraId="19C34F81" w14:textId="77777777" w:rsidR="00E53F9A" w:rsidRPr="004C509D" w:rsidRDefault="00E53F9A" w:rsidP="0057436C">
            <w:pPr>
              <w:pStyle w:val="ListParagraph"/>
              <w:ind w:left="0"/>
              <w:rPr>
                <w:rFonts w:ascii="Arial" w:hAnsi="Arial" w:cs="Arial"/>
                <w:sz w:val="24"/>
              </w:rPr>
            </w:pPr>
            <w:r w:rsidRPr="004C509D">
              <w:rPr>
                <w:rFonts w:ascii="Arial" w:hAnsi="Arial" w:cs="Arial"/>
                <w:sz w:val="24"/>
              </w:rPr>
              <w:t>Or Approved letter</w:t>
            </w:r>
          </w:p>
        </w:tc>
        <w:tc>
          <w:tcPr>
            <w:tcW w:w="5145" w:type="dxa"/>
            <w:gridSpan w:val="4"/>
          </w:tcPr>
          <w:p w14:paraId="74CDD4E3" w14:textId="77777777" w:rsidR="00E53F9A" w:rsidRPr="004C509D" w:rsidRDefault="00E53F9A" w:rsidP="0057436C">
            <w:pPr>
              <w:pStyle w:val="ListParagraph"/>
              <w:ind w:left="0"/>
              <w:rPr>
                <w:rFonts w:ascii="Arial" w:hAnsi="Arial" w:cs="Arial"/>
                <w:sz w:val="24"/>
              </w:rPr>
            </w:pPr>
            <w:r w:rsidRPr="004C509D">
              <w:rPr>
                <w:rFonts w:ascii="Arial" w:hAnsi="Arial" w:cs="Arial"/>
                <w:sz w:val="24"/>
              </w:rPr>
              <w:t>From the requestor/ client</w:t>
            </w:r>
          </w:p>
        </w:tc>
      </w:tr>
      <w:tr w:rsidR="002142B5" w:rsidRPr="00805B17" w14:paraId="4A67FE4D" w14:textId="77777777" w:rsidTr="003344C0">
        <w:trPr>
          <w:gridAfter w:val="1"/>
          <w:wAfter w:w="14" w:type="dxa"/>
          <w:trHeight w:val="142"/>
        </w:trPr>
        <w:tc>
          <w:tcPr>
            <w:tcW w:w="2464" w:type="dxa"/>
            <w:shd w:val="clear" w:color="auto" w:fill="800000"/>
            <w:vAlign w:val="center"/>
          </w:tcPr>
          <w:p w14:paraId="4B5FEBF9" w14:textId="77777777" w:rsidR="00E53F9A" w:rsidRPr="0046062D" w:rsidRDefault="00E53F9A" w:rsidP="0057436C">
            <w:pPr>
              <w:pStyle w:val="ListParagraph"/>
              <w:ind w:left="0"/>
              <w:jc w:val="center"/>
              <w:rPr>
                <w:rFonts w:ascii="Arial" w:hAnsi="Arial" w:cs="Arial"/>
                <w:b/>
                <w:bCs/>
                <w:sz w:val="24"/>
                <w:szCs w:val="24"/>
              </w:rPr>
            </w:pPr>
            <w:r w:rsidRPr="0046062D">
              <w:rPr>
                <w:rFonts w:ascii="Arial" w:hAnsi="Arial" w:cs="Arial"/>
                <w:b/>
                <w:bCs/>
                <w:sz w:val="24"/>
                <w:szCs w:val="24"/>
              </w:rPr>
              <w:t>CLIENT STEPS</w:t>
            </w:r>
          </w:p>
        </w:tc>
        <w:tc>
          <w:tcPr>
            <w:tcW w:w="2036" w:type="dxa"/>
            <w:shd w:val="clear" w:color="auto" w:fill="800000"/>
            <w:vAlign w:val="center"/>
          </w:tcPr>
          <w:p w14:paraId="39EC9150" w14:textId="77777777" w:rsidR="00E53F9A" w:rsidRPr="0046062D" w:rsidRDefault="00E53F9A" w:rsidP="0057436C">
            <w:pPr>
              <w:pStyle w:val="ListParagraph"/>
              <w:ind w:left="0"/>
              <w:jc w:val="center"/>
              <w:rPr>
                <w:rFonts w:ascii="Arial" w:hAnsi="Arial" w:cs="Arial"/>
                <w:b/>
                <w:bCs/>
                <w:sz w:val="24"/>
                <w:szCs w:val="24"/>
              </w:rPr>
            </w:pPr>
            <w:r w:rsidRPr="0046062D">
              <w:rPr>
                <w:rFonts w:ascii="Arial" w:hAnsi="Arial" w:cs="Arial"/>
                <w:b/>
                <w:bCs/>
                <w:sz w:val="24"/>
                <w:szCs w:val="24"/>
              </w:rPr>
              <w:t>AGENCY ACTIONS</w:t>
            </w:r>
          </w:p>
        </w:tc>
        <w:tc>
          <w:tcPr>
            <w:tcW w:w="1260" w:type="dxa"/>
            <w:shd w:val="clear" w:color="auto" w:fill="800000"/>
            <w:vAlign w:val="center"/>
          </w:tcPr>
          <w:p w14:paraId="438F8C72" w14:textId="77777777" w:rsidR="00E53F9A" w:rsidRPr="0046062D" w:rsidRDefault="00E53F9A" w:rsidP="0057436C">
            <w:pPr>
              <w:pStyle w:val="ListParagraph"/>
              <w:ind w:left="0"/>
              <w:jc w:val="center"/>
              <w:rPr>
                <w:rFonts w:ascii="Arial" w:hAnsi="Arial" w:cs="Arial"/>
                <w:b/>
                <w:bCs/>
                <w:sz w:val="24"/>
                <w:szCs w:val="24"/>
              </w:rPr>
            </w:pPr>
            <w:r w:rsidRPr="0046062D">
              <w:rPr>
                <w:rFonts w:ascii="Arial" w:hAnsi="Arial" w:cs="Arial"/>
                <w:b/>
                <w:bCs/>
                <w:sz w:val="24"/>
                <w:szCs w:val="24"/>
              </w:rPr>
              <w:t>FEES TO BE PAID</w:t>
            </w:r>
          </w:p>
        </w:tc>
        <w:tc>
          <w:tcPr>
            <w:tcW w:w="1890" w:type="dxa"/>
            <w:shd w:val="clear" w:color="auto" w:fill="800000"/>
            <w:vAlign w:val="center"/>
          </w:tcPr>
          <w:p w14:paraId="750BB7D8" w14:textId="77777777" w:rsidR="00E53F9A" w:rsidRPr="0046062D" w:rsidRDefault="00E53F9A" w:rsidP="0057436C">
            <w:pPr>
              <w:pStyle w:val="ListParagraph"/>
              <w:ind w:left="0"/>
              <w:jc w:val="center"/>
              <w:rPr>
                <w:rFonts w:ascii="Arial" w:hAnsi="Arial" w:cs="Arial"/>
                <w:b/>
                <w:bCs/>
                <w:sz w:val="24"/>
                <w:szCs w:val="24"/>
              </w:rPr>
            </w:pPr>
            <w:r w:rsidRPr="0046062D">
              <w:rPr>
                <w:rFonts w:ascii="Arial" w:hAnsi="Arial" w:cs="Arial"/>
                <w:b/>
                <w:bCs/>
                <w:sz w:val="24"/>
                <w:szCs w:val="24"/>
              </w:rPr>
              <w:t>PROCESSING TIME</w:t>
            </w:r>
          </w:p>
        </w:tc>
        <w:tc>
          <w:tcPr>
            <w:tcW w:w="1981" w:type="dxa"/>
            <w:shd w:val="clear" w:color="auto" w:fill="800000"/>
            <w:vAlign w:val="center"/>
          </w:tcPr>
          <w:p w14:paraId="5D98CFC7" w14:textId="77777777" w:rsidR="00E53F9A" w:rsidRPr="0046062D" w:rsidRDefault="00E53F9A" w:rsidP="0057436C">
            <w:pPr>
              <w:pStyle w:val="ListParagraph"/>
              <w:ind w:left="0"/>
              <w:jc w:val="center"/>
              <w:rPr>
                <w:rFonts w:ascii="Arial" w:hAnsi="Arial" w:cs="Arial"/>
                <w:b/>
                <w:bCs/>
                <w:sz w:val="24"/>
                <w:szCs w:val="24"/>
              </w:rPr>
            </w:pPr>
            <w:r w:rsidRPr="0046062D">
              <w:rPr>
                <w:rFonts w:ascii="Arial" w:hAnsi="Arial" w:cs="Arial"/>
                <w:b/>
                <w:bCs/>
                <w:sz w:val="24"/>
                <w:szCs w:val="24"/>
              </w:rPr>
              <w:t>PERSON RESPONSIBLE</w:t>
            </w:r>
          </w:p>
        </w:tc>
      </w:tr>
      <w:tr w:rsidR="00E53F9A" w:rsidRPr="00805B17" w14:paraId="5029566A" w14:textId="77777777" w:rsidTr="003344C0">
        <w:trPr>
          <w:gridAfter w:val="1"/>
          <w:wAfter w:w="14" w:type="dxa"/>
          <w:trHeight w:val="1070"/>
        </w:trPr>
        <w:tc>
          <w:tcPr>
            <w:tcW w:w="2464" w:type="dxa"/>
          </w:tcPr>
          <w:p w14:paraId="333A499C" w14:textId="5E26C01C" w:rsidR="005248E5" w:rsidRDefault="0006328D" w:rsidP="00C63301">
            <w:pPr>
              <w:rPr>
                <w:rFonts w:ascii="Arial" w:hAnsi="Arial" w:cs="Arial"/>
                <w:sz w:val="24"/>
              </w:rPr>
            </w:pPr>
            <w:r>
              <w:rPr>
                <w:rFonts w:ascii="Arial" w:hAnsi="Arial" w:cs="Arial"/>
                <w:sz w:val="24"/>
                <w:szCs w:val="24"/>
              </w:rPr>
              <w:t xml:space="preserve">1. </w:t>
            </w:r>
            <w:r w:rsidR="00E53F9A" w:rsidRPr="00D201A3">
              <w:rPr>
                <w:rFonts w:ascii="Arial" w:hAnsi="Arial" w:cs="Arial"/>
                <w:sz w:val="24"/>
                <w:szCs w:val="24"/>
              </w:rPr>
              <w:t>*</w:t>
            </w:r>
            <w:r>
              <w:rPr>
                <w:rFonts w:ascii="Arial" w:hAnsi="Arial" w:cs="Arial"/>
                <w:sz w:val="24"/>
                <w:szCs w:val="24"/>
              </w:rPr>
              <w:t xml:space="preserve">For Internal </w:t>
            </w:r>
            <w:r w:rsidR="00E53F9A" w:rsidRPr="00D201A3">
              <w:rPr>
                <w:rFonts w:ascii="Arial" w:hAnsi="Arial" w:cs="Arial"/>
                <w:sz w:val="24"/>
                <w:szCs w:val="24"/>
              </w:rPr>
              <w:t xml:space="preserve">clients: Fill up the </w:t>
            </w:r>
            <w:r w:rsidR="00E53F9A" w:rsidRPr="00D201A3">
              <w:rPr>
                <w:rFonts w:ascii="Arial" w:hAnsi="Arial" w:cs="Arial"/>
                <w:sz w:val="24"/>
              </w:rPr>
              <w:t>Document Request</w:t>
            </w:r>
            <w:r w:rsidR="005248E5">
              <w:rPr>
                <w:rFonts w:ascii="Arial" w:hAnsi="Arial" w:cs="Arial"/>
                <w:sz w:val="24"/>
              </w:rPr>
              <w:t xml:space="preserve"> Form</w:t>
            </w:r>
          </w:p>
          <w:p w14:paraId="1293B73A" w14:textId="0A4925C2" w:rsidR="00E53F9A" w:rsidRPr="00D201A3" w:rsidRDefault="00E53F9A" w:rsidP="00C63301">
            <w:pPr>
              <w:rPr>
                <w:rFonts w:ascii="Arial" w:hAnsi="Arial" w:cs="Arial"/>
                <w:sz w:val="24"/>
                <w:szCs w:val="24"/>
              </w:rPr>
            </w:pPr>
            <w:r w:rsidRPr="002142B5">
              <w:rPr>
                <w:rFonts w:ascii="Arial" w:hAnsi="Arial" w:cs="Arial"/>
                <w:i/>
                <w:sz w:val="24"/>
                <w:szCs w:val="24"/>
              </w:rPr>
              <w:t>(TSU-QMS-SF-10)</w:t>
            </w:r>
            <w:r w:rsidR="002142B5">
              <w:rPr>
                <w:rFonts w:ascii="Arial" w:hAnsi="Arial" w:cs="Arial"/>
                <w:i/>
                <w:sz w:val="24"/>
                <w:szCs w:val="24"/>
              </w:rPr>
              <w:t xml:space="preserve">, downloadable </w:t>
            </w:r>
            <w:r w:rsidRPr="002142B5">
              <w:rPr>
                <w:rFonts w:ascii="Arial" w:hAnsi="Arial" w:cs="Arial"/>
                <w:i/>
                <w:sz w:val="24"/>
                <w:szCs w:val="24"/>
              </w:rPr>
              <w:t>thru TSU website)</w:t>
            </w:r>
            <w:r w:rsidRPr="002142B5">
              <w:rPr>
                <w:rFonts w:ascii="Arial" w:hAnsi="Arial" w:cs="Arial"/>
                <w:sz w:val="24"/>
                <w:szCs w:val="24"/>
              </w:rPr>
              <w:t xml:space="preserve"> </w:t>
            </w:r>
            <w:r w:rsidRPr="00D201A3">
              <w:rPr>
                <w:rFonts w:ascii="Arial" w:hAnsi="Arial" w:cs="Arial"/>
                <w:sz w:val="24"/>
                <w:szCs w:val="24"/>
              </w:rPr>
              <w:t>and have it signed and approved by the immediate supervisor.</w:t>
            </w:r>
          </w:p>
          <w:p w14:paraId="4DE19C8F" w14:textId="77777777" w:rsidR="002142B5" w:rsidRDefault="002142B5" w:rsidP="002142B5">
            <w:pPr>
              <w:pStyle w:val="ListParagraph"/>
              <w:ind w:left="255"/>
              <w:rPr>
                <w:rFonts w:ascii="Arial" w:hAnsi="Arial" w:cs="Arial"/>
                <w:sz w:val="24"/>
                <w:szCs w:val="24"/>
              </w:rPr>
            </w:pPr>
          </w:p>
          <w:p w14:paraId="76473B59" w14:textId="77777777" w:rsidR="002142B5" w:rsidRPr="002142B5" w:rsidRDefault="00E53F9A" w:rsidP="002142B5">
            <w:pPr>
              <w:rPr>
                <w:rFonts w:ascii="Arial" w:hAnsi="Arial" w:cs="Arial"/>
                <w:sz w:val="24"/>
                <w:szCs w:val="24"/>
              </w:rPr>
            </w:pPr>
            <w:r w:rsidRPr="002142B5">
              <w:rPr>
                <w:rFonts w:ascii="Arial" w:hAnsi="Arial" w:cs="Arial"/>
                <w:sz w:val="24"/>
                <w:szCs w:val="24"/>
              </w:rPr>
              <w:t>*</w:t>
            </w:r>
            <w:r w:rsidR="002142B5" w:rsidRPr="002142B5">
              <w:rPr>
                <w:rFonts w:ascii="Arial" w:hAnsi="Arial" w:cs="Arial"/>
                <w:sz w:val="24"/>
                <w:szCs w:val="24"/>
              </w:rPr>
              <w:t>For external</w:t>
            </w:r>
          </w:p>
          <w:p w14:paraId="47E8EB16" w14:textId="5B5B0527" w:rsidR="00E53F9A" w:rsidRPr="002142B5" w:rsidRDefault="002142B5" w:rsidP="002142B5">
            <w:pPr>
              <w:rPr>
                <w:rFonts w:ascii="Arial" w:hAnsi="Arial" w:cs="Arial"/>
                <w:sz w:val="24"/>
                <w:szCs w:val="24"/>
              </w:rPr>
            </w:pPr>
            <w:r w:rsidRPr="002142B5">
              <w:rPr>
                <w:rFonts w:ascii="Arial" w:hAnsi="Arial" w:cs="Arial"/>
                <w:sz w:val="24"/>
                <w:szCs w:val="24"/>
              </w:rPr>
              <w:t>clients: S</w:t>
            </w:r>
            <w:r>
              <w:rPr>
                <w:rFonts w:ascii="Arial" w:hAnsi="Arial" w:cs="Arial"/>
                <w:sz w:val="24"/>
                <w:szCs w:val="24"/>
              </w:rPr>
              <w:t xml:space="preserve">ubmit a request letter </w:t>
            </w:r>
            <w:r w:rsidR="00E53F9A" w:rsidRPr="002142B5">
              <w:rPr>
                <w:rFonts w:ascii="Arial" w:hAnsi="Arial" w:cs="Arial"/>
                <w:sz w:val="24"/>
                <w:szCs w:val="24"/>
              </w:rPr>
              <w:t>addressed to the President of the TSU</w:t>
            </w:r>
          </w:p>
          <w:p w14:paraId="4D8F7B9D" w14:textId="77777777" w:rsidR="00E53F9A" w:rsidRPr="005027A8" w:rsidRDefault="00E53F9A" w:rsidP="0057436C">
            <w:pPr>
              <w:pStyle w:val="ListParagraph"/>
              <w:ind w:left="255"/>
              <w:rPr>
                <w:rFonts w:ascii="Arial" w:hAnsi="Arial" w:cs="Arial"/>
                <w:i/>
                <w:sz w:val="24"/>
                <w:szCs w:val="24"/>
              </w:rPr>
            </w:pPr>
          </w:p>
          <w:p w14:paraId="148620F6" w14:textId="77777777" w:rsidR="00E53F9A" w:rsidRPr="0093481C" w:rsidRDefault="00E53F9A" w:rsidP="002142B5">
            <w:pPr>
              <w:rPr>
                <w:rFonts w:ascii="Arial" w:hAnsi="Arial" w:cs="Arial"/>
                <w:sz w:val="24"/>
                <w:szCs w:val="24"/>
              </w:rPr>
            </w:pPr>
            <w:r w:rsidRPr="0093481C">
              <w:rPr>
                <w:rFonts w:ascii="Arial" w:hAnsi="Arial" w:cs="Arial"/>
                <w:b/>
                <w:sz w:val="24"/>
                <w:szCs w:val="24"/>
              </w:rPr>
              <w:t>Note:</w:t>
            </w:r>
            <w:r w:rsidRPr="0093481C">
              <w:rPr>
                <w:rFonts w:ascii="Arial" w:hAnsi="Arial" w:cs="Arial"/>
                <w:sz w:val="24"/>
                <w:szCs w:val="24"/>
              </w:rPr>
              <w:t xml:space="preserve"> All areas needed to be filled up by the client shall be complete. </w:t>
            </w:r>
          </w:p>
        </w:tc>
        <w:tc>
          <w:tcPr>
            <w:tcW w:w="2036" w:type="dxa"/>
          </w:tcPr>
          <w:p w14:paraId="0FD4B03A" w14:textId="3422168D" w:rsidR="00E66AB5" w:rsidRPr="002142B5" w:rsidRDefault="002142B5" w:rsidP="002142B5">
            <w:pPr>
              <w:rPr>
                <w:rFonts w:ascii="Arial" w:hAnsi="Arial" w:cs="Arial"/>
                <w:sz w:val="24"/>
                <w:szCs w:val="24"/>
              </w:rPr>
            </w:pPr>
            <w:r>
              <w:rPr>
                <w:rFonts w:ascii="Arial" w:hAnsi="Arial" w:cs="Arial"/>
                <w:sz w:val="24"/>
                <w:szCs w:val="24"/>
              </w:rPr>
              <w:t xml:space="preserve">1.1. </w:t>
            </w:r>
            <w:r w:rsidR="00E53F9A" w:rsidRPr="002142B5">
              <w:rPr>
                <w:rFonts w:ascii="Arial" w:hAnsi="Arial" w:cs="Arial"/>
                <w:sz w:val="24"/>
                <w:szCs w:val="24"/>
              </w:rPr>
              <w:t>Review and</w:t>
            </w:r>
          </w:p>
          <w:p w14:paraId="78AB388F" w14:textId="5C5C0064" w:rsidR="00E53F9A" w:rsidRPr="002142B5" w:rsidRDefault="002142B5" w:rsidP="002142B5">
            <w:pPr>
              <w:rPr>
                <w:rFonts w:ascii="Arial" w:hAnsi="Arial" w:cs="Arial"/>
                <w:sz w:val="24"/>
                <w:szCs w:val="24"/>
              </w:rPr>
            </w:pPr>
            <w:r>
              <w:rPr>
                <w:rFonts w:ascii="Arial" w:hAnsi="Arial" w:cs="Arial"/>
                <w:sz w:val="24"/>
                <w:szCs w:val="24"/>
              </w:rPr>
              <w:t xml:space="preserve">evaluate the submitted </w:t>
            </w:r>
            <w:r w:rsidR="00E53F9A" w:rsidRPr="002142B5">
              <w:rPr>
                <w:rFonts w:ascii="Arial" w:hAnsi="Arial" w:cs="Arial"/>
                <w:sz w:val="24"/>
              </w:rPr>
              <w:t>Document Request Form</w:t>
            </w:r>
          </w:p>
          <w:p w14:paraId="5BA5B2D2" w14:textId="77777777" w:rsidR="00E53F9A" w:rsidRPr="005027A8" w:rsidRDefault="00E53F9A" w:rsidP="0057436C">
            <w:pPr>
              <w:rPr>
                <w:rFonts w:ascii="Arial" w:hAnsi="Arial" w:cs="Arial"/>
                <w:sz w:val="24"/>
                <w:szCs w:val="24"/>
              </w:rPr>
            </w:pPr>
          </w:p>
          <w:p w14:paraId="633FE94C" w14:textId="77777777" w:rsidR="002142B5" w:rsidRDefault="002142B5" w:rsidP="0057436C">
            <w:pPr>
              <w:ind w:left="280" w:hanging="90"/>
              <w:rPr>
                <w:rFonts w:ascii="Arial" w:hAnsi="Arial" w:cs="Arial"/>
                <w:sz w:val="24"/>
                <w:szCs w:val="24"/>
              </w:rPr>
            </w:pPr>
          </w:p>
          <w:p w14:paraId="25E5F02A" w14:textId="77777777" w:rsidR="002142B5" w:rsidRDefault="002142B5" w:rsidP="0057436C">
            <w:pPr>
              <w:ind w:left="280" w:hanging="90"/>
              <w:rPr>
                <w:rFonts w:ascii="Arial" w:hAnsi="Arial" w:cs="Arial"/>
                <w:sz w:val="24"/>
                <w:szCs w:val="24"/>
              </w:rPr>
            </w:pPr>
          </w:p>
          <w:p w14:paraId="013B2FC9" w14:textId="77777777" w:rsidR="002142B5" w:rsidRDefault="002142B5" w:rsidP="0057436C">
            <w:pPr>
              <w:ind w:left="280" w:hanging="90"/>
              <w:rPr>
                <w:rFonts w:ascii="Arial" w:hAnsi="Arial" w:cs="Arial"/>
                <w:sz w:val="24"/>
                <w:szCs w:val="24"/>
              </w:rPr>
            </w:pPr>
          </w:p>
          <w:p w14:paraId="56A4F228" w14:textId="77777777" w:rsidR="002142B5" w:rsidRDefault="002142B5" w:rsidP="0057436C">
            <w:pPr>
              <w:ind w:left="280" w:hanging="90"/>
              <w:rPr>
                <w:rFonts w:ascii="Arial" w:hAnsi="Arial" w:cs="Arial"/>
                <w:sz w:val="24"/>
                <w:szCs w:val="24"/>
              </w:rPr>
            </w:pPr>
          </w:p>
          <w:p w14:paraId="256D1494" w14:textId="48CD9102" w:rsidR="00E53F9A" w:rsidRPr="005027A8" w:rsidRDefault="002142B5" w:rsidP="002142B5">
            <w:pPr>
              <w:rPr>
                <w:rFonts w:ascii="Arial" w:hAnsi="Arial" w:cs="Arial"/>
                <w:sz w:val="24"/>
                <w:szCs w:val="24"/>
              </w:rPr>
            </w:pPr>
            <w:r>
              <w:rPr>
                <w:rFonts w:ascii="Arial" w:hAnsi="Arial" w:cs="Arial"/>
                <w:sz w:val="24"/>
                <w:szCs w:val="24"/>
              </w:rPr>
              <w:t xml:space="preserve">*Review and </w:t>
            </w:r>
            <w:r w:rsidR="00E53F9A" w:rsidRPr="005027A8">
              <w:rPr>
                <w:rFonts w:ascii="Arial" w:hAnsi="Arial" w:cs="Arial"/>
                <w:sz w:val="24"/>
                <w:szCs w:val="24"/>
              </w:rPr>
              <w:t>evaluate the submitted Endorsement Form</w:t>
            </w:r>
            <w:r>
              <w:rPr>
                <w:rFonts w:ascii="Arial" w:hAnsi="Arial" w:cs="Arial"/>
                <w:sz w:val="24"/>
                <w:szCs w:val="24"/>
              </w:rPr>
              <w:t xml:space="preserve"> </w:t>
            </w:r>
            <w:r w:rsidR="00E53F9A" w:rsidRPr="005027A8">
              <w:rPr>
                <w:rFonts w:ascii="Arial" w:hAnsi="Arial" w:cs="Arial"/>
                <w:i/>
                <w:sz w:val="24"/>
                <w:szCs w:val="24"/>
              </w:rPr>
              <w:t>(TSU-OUP-SF-01</w:t>
            </w:r>
            <w:r w:rsidR="00E53F9A" w:rsidRPr="005027A8">
              <w:rPr>
                <w:rFonts w:ascii="Arial" w:hAnsi="Arial" w:cs="Arial"/>
                <w:sz w:val="24"/>
                <w:szCs w:val="24"/>
              </w:rPr>
              <w:t>) from Office of the President together with the attached letter of request</w:t>
            </w:r>
            <w:r w:rsidR="00E53F9A">
              <w:rPr>
                <w:rFonts w:ascii="Arial" w:hAnsi="Arial" w:cs="Arial"/>
                <w:sz w:val="24"/>
                <w:szCs w:val="24"/>
              </w:rPr>
              <w:t>.</w:t>
            </w:r>
          </w:p>
        </w:tc>
        <w:tc>
          <w:tcPr>
            <w:tcW w:w="1260" w:type="dxa"/>
          </w:tcPr>
          <w:p w14:paraId="13C2AD30" w14:textId="77777777" w:rsidR="00E53F9A" w:rsidRPr="005027A8" w:rsidRDefault="00E53F9A" w:rsidP="002142B5">
            <w:pPr>
              <w:pStyle w:val="ListParagraph"/>
              <w:ind w:left="0"/>
              <w:jc w:val="center"/>
              <w:rPr>
                <w:rFonts w:ascii="Arial" w:hAnsi="Arial" w:cs="Arial"/>
                <w:sz w:val="24"/>
                <w:szCs w:val="24"/>
              </w:rPr>
            </w:pPr>
            <w:r w:rsidRPr="005027A8">
              <w:rPr>
                <w:rFonts w:ascii="Arial" w:hAnsi="Arial" w:cs="Arial"/>
                <w:sz w:val="24"/>
                <w:szCs w:val="24"/>
              </w:rPr>
              <w:t>None.</w:t>
            </w:r>
          </w:p>
          <w:p w14:paraId="2E7AD179" w14:textId="77777777" w:rsidR="00E53F9A" w:rsidRPr="005027A8" w:rsidRDefault="00E53F9A" w:rsidP="002142B5">
            <w:pPr>
              <w:pStyle w:val="ListParagraph"/>
              <w:ind w:left="0"/>
              <w:jc w:val="center"/>
              <w:rPr>
                <w:rFonts w:ascii="Arial" w:hAnsi="Arial" w:cs="Arial"/>
                <w:sz w:val="24"/>
                <w:szCs w:val="24"/>
              </w:rPr>
            </w:pPr>
          </w:p>
          <w:p w14:paraId="38C2C9ED" w14:textId="77777777" w:rsidR="00E53F9A" w:rsidRPr="005027A8" w:rsidRDefault="00E53F9A" w:rsidP="002142B5">
            <w:pPr>
              <w:pStyle w:val="ListParagraph"/>
              <w:ind w:left="0"/>
              <w:jc w:val="center"/>
              <w:rPr>
                <w:rFonts w:ascii="Arial" w:hAnsi="Arial" w:cs="Arial"/>
                <w:sz w:val="24"/>
                <w:szCs w:val="24"/>
              </w:rPr>
            </w:pPr>
          </w:p>
          <w:p w14:paraId="23C96111" w14:textId="77777777" w:rsidR="00E53F9A" w:rsidRPr="005027A8" w:rsidRDefault="00E53F9A" w:rsidP="002142B5">
            <w:pPr>
              <w:pStyle w:val="ListParagraph"/>
              <w:ind w:left="0"/>
              <w:jc w:val="center"/>
              <w:rPr>
                <w:rFonts w:ascii="Arial" w:hAnsi="Arial" w:cs="Arial"/>
                <w:sz w:val="24"/>
                <w:szCs w:val="24"/>
              </w:rPr>
            </w:pPr>
          </w:p>
          <w:p w14:paraId="7F9D8617" w14:textId="77777777" w:rsidR="00E53F9A" w:rsidRPr="005027A8" w:rsidRDefault="00E53F9A" w:rsidP="002142B5">
            <w:pPr>
              <w:pStyle w:val="ListParagraph"/>
              <w:ind w:left="0"/>
              <w:jc w:val="center"/>
              <w:rPr>
                <w:rFonts w:ascii="Arial" w:hAnsi="Arial" w:cs="Arial"/>
                <w:sz w:val="24"/>
                <w:szCs w:val="24"/>
              </w:rPr>
            </w:pPr>
          </w:p>
          <w:p w14:paraId="592E140B" w14:textId="77777777" w:rsidR="00E53F9A" w:rsidRPr="005027A8" w:rsidRDefault="00E53F9A" w:rsidP="002142B5">
            <w:pPr>
              <w:pStyle w:val="ListParagraph"/>
              <w:ind w:left="0"/>
              <w:jc w:val="center"/>
              <w:rPr>
                <w:rFonts w:ascii="Arial" w:hAnsi="Arial" w:cs="Arial"/>
                <w:sz w:val="24"/>
                <w:szCs w:val="24"/>
              </w:rPr>
            </w:pPr>
          </w:p>
          <w:p w14:paraId="57C3D538" w14:textId="77777777" w:rsidR="00E53F9A" w:rsidRPr="005027A8" w:rsidRDefault="00E53F9A" w:rsidP="002142B5">
            <w:pPr>
              <w:pStyle w:val="ListParagraph"/>
              <w:ind w:left="0"/>
              <w:jc w:val="center"/>
              <w:rPr>
                <w:rFonts w:ascii="Arial" w:hAnsi="Arial" w:cs="Arial"/>
                <w:sz w:val="24"/>
                <w:szCs w:val="24"/>
              </w:rPr>
            </w:pPr>
          </w:p>
          <w:p w14:paraId="10EAD4F5" w14:textId="77777777" w:rsidR="002142B5" w:rsidRDefault="002142B5" w:rsidP="002142B5">
            <w:pPr>
              <w:pStyle w:val="ListParagraph"/>
              <w:ind w:left="0"/>
              <w:jc w:val="center"/>
              <w:rPr>
                <w:rFonts w:ascii="Arial" w:hAnsi="Arial" w:cs="Arial"/>
                <w:sz w:val="24"/>
                <w:szCs w:val="24"/>
              </w:rPr>
            </w:pPr>
          </w:p>
          <w:p w14:paraId="1BF87394" w14:textId="77777777" w:rsidR="002142B5" w:rsidRDefault="002142B5" w:rsidP="002142B5">
            <w:pPr>
              <w:pStyle w:val="ListParagraph"/>
              <w:ind w:left="0"/>
              <w:jc w:val="center"/>
              <w:rPr>
                <w:rFonts w:ascii="Arial" w:hAnsi="Arial" w:cs="Arial"/>
                <w:sz w:val="24"/>
                <w:szCs w:val="24"/>
              </w:rPr>
            </w:pPr>
          </w:p>
          <w:p w14:paraId="2576AD90" w14:textId="77777777" w:rsidR="002142B5" w:rsidRDefault="002142B5" w:rsidP="002142B5">
            <w:pPr>
              <w:pStyle w:val="ListParagraph"/>
              <w:ind w:left="0"/>
              <w:jc w:val="center"/>
              <w:rPr>
                <w:rFonts w:ascii="Arial" w:hAnsi="Arial" w:cs="Arial"/>
                <w:sz w:val="24"/>
                <w:szCs w:val="24"/>
              </w:rPr>
            </w:pPr>
          </w:p>
          <w:p w14:paraId="0ED79C6A" w14:textId="77777777" w:rsidR="00E53F9A" w:rsidRPr="005027A8" w:rsidRDefault="00E53F9A" w:rsidP="002142B5">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6F8A1807" w14:textId="77777777" w:rsidR="00E53F9A" w:rsidRPr="005027A8" w:rsidRDefault="00E53F9A" w:rsidP="002142B5">
            <w:pPr>
              <w:pStyle w:val="ListParagraph"/>
              <w:ind w:left="0"/>
              <w:jc w:val="center"/>
              <w:rPr>
                <w:rFonts w:ascii="Arial" w:hAnsi="Arial" w:cs="Arial"/>
                <w:sz w:val="24"/>
                <w:szCs w:val="24"/>
              </w:rPr>
            </w:pPr>
            <w:r w:rsidRPr="005027A8">
              <w:rPr>
                <w:rFonts w:ascii="Arial" w:hAnsi="Arial" w:cs="Arial"/>
                <w:sz w:val="24"/>
                <w:szCs w:val="24"/>
              </w:rPr>
              <w:t>1-5 minutes</w:t>
            </w:r>
          </w:p>
          <w:p w14:paraId="1FC8B7F0" w14:textId="77777777" w:rsidR="00E53F9A" w:rsidRPr="005027A8" w:rsidRDefault="00E53F9A" w:rsidP="002142B5">
            <w:pPr>
              <w:pStyle w:val="ListParagraph"/>
              <w:ind w:left="0"/>
              <w:jc w:val="center"/>
              <w:rPr>
                <w:rFonts w:ascii="Arial" w:hAnsi="Arial" w:cs="Arial"/>
                <w:sz w:val="24"/>
                <w:szCs w:val="24"/>
              </w:rPr>
            </w:pPr>
          </w:p>
          <w:p w14:paraId="72453240" w14:textId="77777777" w:rsidR="00E53F9A" w:rsidRPr="005027A8" w:rsidRDefault="00E53F9A" w:rsidP="002142B5">
            <w:pPr>
              <w:pStyle w:val="ListParagraph"/>
              <w:ind w:left="0"/>
              <w:jc w:val="center"/>
              <w:rPr>
                <w:rFonts w:ascii="Arial" w:hAnsi="Arial" w:cs="Arial"/>
                <w:sz w:val="24"/>
                <w:szCs w:val="24"/>
              </w:rPr>
            </w:pPr>
          </w:p>
          <w:p w14:paraId="63A5A6B3" w14:textId="77777777" w:rsidR="00E53F9A" w:rsidRPr="005027A8" w:rsidRDefault="00E53F9A" w:rsidP="002142B5">
            <w:pPr>
              <w:pStyle w:val="ListParagraph"/>
              <w:ind w:left="0"/>
              <w:jc w:val="center"/>
              <w:rPr>
                <w:rFonts w:ascii="Arial" w:hAnsi="Arial" w:cs="Arial"/>
                <w:sz w:val="24"/>
                <w:szCs w:val="24"/>
              </w:rPr>
            </w:pPr>
          </w:p>
          <w:p w14:paraId="64F91F21" w14:textId="77777777" w:rsidR="00E53F9A" w:rsidRPr="005027A8" w:rsidRDefault="00E53F9A" w:rsidP="002142B5">
            <w:pPr>
              <w:pStyle w:val="ListParagraph"/>
              <w:ind w:left="0"/>
              <w:jc w:val="center"/>
              <w:rPr>
                <w:rFonts w:ascii="Arial" w:hAnsi="Arial" w:cs="Arial"/>
                <w:sz w:val="24"/>
                <w:szCs w:val="24"/>
              </w:rPr>
            </w:pPr>
          </w:p>
          <w:p w14:paraId="442C29BA" w14:textId="77777777" w:rsidR="00E53F9A" w:rsidRPr="005027A8" w:rsidRDefault="00E53F9A" w:rsidP="002142B5">
            <w:pPr>
              <w:pStyle w:val="ListParagraph"/>
              <w:ind w:left="0"/>
              <w:jc w:val="center"/>
              <w:rPr>
                <w:rFonts w:ascii="Arial" w:hAnsi="Arial" w:cs="Arial"/>
                <w:sz w:val="24"/>
                <w:szCs w:val="24"/>
              </w:rPr>
            </w:pPr>
          </w:p>
          <w:p w14:paraId="6D499E42" w14:textId="77777777" w:rsidR="00E53F9A" w:rsidRPr="005027A8" w:rsidRDefault="00E53F9A" w:rsidP="002142B5">
            <w:pPr>
              <w:pStyle w:val="ListParagraph"/>
              <w:ind w:left="0"/>
              <w:jc w:val="center"/>
              <w:rPr>
                <w:rFonts w:ascii="Arial" w:hAnsi="Arial" w:cs="Arial"/>
                <w:sz w:val="24"/>
                <w:szCs w:val="24"/>
              </w:rPr>
            </w:pPr>
          </w:p>
          <w:p w14:paraId="54ED3B03" w14:textId="77777777" w:rsidR="002142B5" w:rsidRDefault="002142B5" w:rsidP="002142B5">
            <w:pPr>
              <w:pStyle w:val="ListParagraph"/>
              <w:ind w:left="0"/>
              <w:jc w:val="center"/>
              <w:rPr>
                <w:rFonts w:ascii="Arial" w:hAnsi="Arial" w:cs="Arial"/>
                <w:sz w:val="24"/>
                <w:szCs w:val="24"/>
              </w:rPr>
            </w:pPr>
          </w:p>
          <w:p w14:paraId="2BFDC9CB" w14:textId="77777777" w:rsidR="002142B5" w:rsidRDefault="002142B5" w:rsidP="002142B5">
            <w:pPr>
              <w:pStyle w:val="ListParagraph"/>
              <w:ind w:left="0"/>
              <w:jc w:val="center"/>
              <w:rPr>
                <w:rFonts w:ascii="Arial" w:hAnsi="Arial" w:cs="Arial"/>
                <w:sz w:val="24"/>
                <w:szCs w:val="24"/>
              </w:rPr>
            </w:pPr>
          </w:p>
          <w:p w14:paraId="42333335" w14:textId="77777777" w:rsidR="002142B5" w:rsidRDefault="002142B5" w:rsidP="002142B5">
            <w:pPr>
              <w:pStyle w:val="ListParagraph"/>
              <w:ind w:left="0"/>
              <w:jc w:val="center"/>
              <w:rPr>
                <w:rFonts w:ascii="Arial" w:hAnsi="Arial" w:cs="Arial"/>
                <w:sz w:val="24"/>
                <w:szCs w:val="24"/>
              </w:rPr>
            </w:pPr>
          </w:p>
          <w:p w14:paraId="3C493413" w14:textId="77777777" w:rsidR="00E53F9A" w:rsidRPr="005027A8" w:rsidRDefault="00E53F9A" w:rsidP="002142B5">
            <w:pPr>
              <w:pStyle w:val="ListParagraph"/>
              <w:ind w:left="0"/>
              <w:jc w:val="center"/>
              <w:rPr>
                <w:rFonts w:ascii="Arial" w:hAnsi="Arial" w:cs="Arial"/>
                <w:sz w:val="24"/>
                <w:szCs w:val="24"/>
              </w:rPr>
            </w:pPr>
            <w:r w:rsidRPr="005027A8">
              <w:rPr>
                <w:rFonts w:ascii="Arial" w:hAnsi="Arial" w:cs="Arial"/>
                <w:sz w:val="24"/>
                <w:szCs w:val="24"/>
              </w:rPr>
              <w:t>1-5 minutes</w:t>
            </w:r>
          </w:p>
        </w:tc>
        <w:tc>
          <w:tcPr>
            <w:tcW w:w="1981" w:type="dxa"/>
          </w:tcPr>
          <w:p w14:paraId="448932AF" w14:textId="77777777" w:rsidR="00E53F9A" w:rsidRDefault="00E53F9A" w:rsidP="002142B5">
            <w:pPr>
              <w:pStyle w:val="ListParagraph"/>
              <w:ind w:left="0"/>
              <w:rPr>
                <w:rFonts w:ascii="Arial" w:hAnsi="Arial" w:cs="Arial"/>
              </w:rPr>
            </w:pPr>
          </w:p>
          <w:p w14:paraId="5E6A3279" w14:textId="77777777" w:rsidR="00E53F9A" w:rsidRPr="005027A8" w:rsidRDefault="00E53F9A" w:rsidP="0057436C">
            <w:pPr>
              <w:pStyle w:val="ListParagraph"/>
              <w:ind w:left="0"/>
              <w:jc w:val="center"/>
              <w:rPr>
                <w:rFonts w:ascii="Arial" w:hAnsi="Arial" w:cs="Arial"/>
                <w:i/>
              </w:rPr>
            </w:pPr>
            <w:r>
              <w:rPr>
                <w:rFonts w:ascii="Arial" w:hAnsi="Arial" w:cs="Arial"/>
                <w:i/>
              </w:rPr>
              <w:t>QMS Staff</w:t>
            </w:r>
          </w:p>
          <w:p w14:paraId="2B1F3010" w14:textId="77777777" w:rsidR="00E53F9A" w:rsidRDefault="00E53F9A" w:rsidP="0057436C">
            <w:pPr>
              <w:pStyle w:val="ListParagraph"/>
              <w:ind w:left="0"/>
              <w:jc w:val="center"/>
              <w:rPr>
                <w:rFonts w:ascii="Arial" w:hAnsi="Arial" w:cs="Arial"/>
              </w:rPr>
            </w:pPr>
            <w:r>
              <w:rPr>
                <w:rFonts w:ascii="Arial" w:hAnsi="Arial" w:cs="Arial"/>
              </w:rPr>
              <w:t>DCO</w:t>
            </w:r>
          </w:p>
          <w:p w14:paraId="6683A310" w14:textId="77777777" w:rsidR="00E53F9A" w:rsidRDefault="00E53F9A" w:rsidP="0057436C">
            <w:pPr>
              <w:pStyle w:val="ListParagraph"/>
              <w:ind w:left="0"/>
              <w:jc w:val="center"/>
              <w:rPr>
                <w:rFonts w:ascii="Arial" w:hAnsi="Arial" w:cs="Arial"/>
              </w:rPr>
            </w:pPr>
          </w:p>
          <w:p w14:paraId="63138111" w14:textId="77777777" w:rsidR="00E53F9A" w:rsidRDefault="00E53F9A" w:rsidP="0057436C">
            <w:pPr>
              <w:pStyle w:val="ListParagraph"/>
              <w:ind w:left="0"/>
              <w:jc w:val="center"/>
              <w:rPr>
                <w:rFonts w:ascii="Arial" w:hAnsi="Arial" w:cs="Arial"/>
              </w:rPr>
            </w:pPr>
          </w:p>
          <w:p w14:paraId="7E4B445C" w14:textId="77777777" w:rsidR="00E53F9A" w:rsidRDefault="00E53F9A" w:rsidP="0057436C">
            <w:pPr>
              <w:pStyle w:val="ListParagraph"/>
              <w:ind w:left="0"/>
              <w:jc w:val="center"/>
              <w:rPr>
                <w:rFonts w:ascii="Arial" w:hAnsi="Arial" w:cs="Arial"/>
              </w:rPr>
            </w:pPr>
          </w:p>
          <w:p w14:paraId="288A7FCD" w14:textId="77777777" w:rsidR="00E53F9A" w:rsidRDefault="00E53F9A" w:rsidP="0057436C">
            <w:pPr>
              <w:pStyle w:val="ListParagraph"/>
              <w:ind w:left="0"/>
              <w:jc w:val="center"/>
              <w:rPr>
                <w:rFonts w:ascii="Arial" w:hAnsi="Arial" w:cs="Arial"/>
              </w:rPr>
            </w:pPr>
          </w:p>
          <w:p w14:paraId="6455910B" w14:textId="77777777" w:rsidR="00E53F9A" w:rsidRDefault="00E53F9A" w:rsidP="0057436C">
            <w:pPr>
              <w:pStyle w:val="ListParagraph"/>
              <w:ind w:left="0"/>
              <w:jc w:val="center"/>
              <w:rPr>
                <w:rFonts w:ascii="Arial" w:hAnsi="Arial" w:cs="Arial"/>
              </w:rPr>
            </w:pPr>
          </w:p>
          <w:p w14:paraId="41405684" w14:textId="77777777" w:rsidR="002142B5" w:rsidRDefault="002142B5" w:rsidP="0057436C">
            <w:pPr>
              <w:pStyle w:val="ListParagraph"/>
              <w:ind w:left="0"/>
              <w:jc w:val="center"/>
              <w:rPr>
                <w:rFonts w:ascii="Arial" w:hAnsi="Arial" w:cs="Arial"/>
              </w:rPr>
            </w:pPr>
          </w:p>
          <w:p w14:paraId="5C43CCC2" w14:textId="77777777" w:rsidR="002142B5" w:rsidRDefault="002142B5" w:rsidP="0057436C">
            <w:pPr>
              <w:pStyle w:val="ListParagraph"/>
              <w:ind w:left="0"/>
              <w:jc w:val="center"/>
              <w:rPr>
                <w:rFonts w:ascii="Arial" w:hAnsi="Arial" w:cs="Arial"/>
              </w:rPr>
            </w:pPr>
          </w:p>
          <w:p w14:paraId="41AA4E54" w14:textId="77777777" w:rsidR="00E53F9A" w:rsidRDefault="00E53F9A" w:rsidP="0057436C">
            <w:pPr>
              <w:pStyle w:val="ListParagraph"/>
              <w:ind w:left="0"/>
              <w:rPr>
                <w:rFonts w:ascii="Arial" w:hAnsi="Arial" w:cs="Arial"/>
              </w:rPr>
            </w:pPr>
          </w:p>
          <w:p w14:paraId="3D8BC59B" w14:textId="77777777" w:rsidR="00E53F9A" w:rsidRPr="005027A8" w:rsidRDefault="00E53F9A" w:rsidP="0057436C">
            <w:pPr>
              <w:pStyle w:val="ListParagraph"/>
              <w:ind w:left="0"/>
              <w:jc w:val="center"/>
              <w:rPr>
                <w:rFonts w:ascii="Arial" w:hAnsi="Arial" w:cs="Arial"/>
                <w:i/>
              </w:rPr>
            </w:pPr>
            <w:r>
              <w:rPr>
                <w:rFonts w:ascii="Arial" w:hAnsi="Arial" w:cs="Arial"/>
                <w:i/>
              </w:rPr>
              <w:t>QMS Staff</w:t>
            </w:r>
          </w:p>
          <w:p w14:paraId="3628A406" w14:textId="77777777" w:rsidR="00E53F9A" w:rsidRPr="00805B17" w:rsidRDefault="00E53F9A" w:rsidP="0057436C">
            <w:pPr>
              <w:pStyle w:val="ListParagraph"/>
              <w:ind w:left="0"/>
              <w:jc w:val="center"/>
              <w:rPr>
                <w:rFonts w:ascii="Arial" w:hAnsi="Arial" w:cs="Arial"/>
              </w:rPr>
            </w:pPr>
            <w:r>
              <w:rPr>
                <w:rFonts w:ascii="Arial" w:hAnsi="Arial" w:cs="Arial"/>
              </w:rPr>
              <w:t>DCO</w:t>
            </w:r>
          </w:p>
        </w:tc>
      </w:tr>
      <w:tr w:rsidR="007F30FD" w:rsidRPr="00805B17" w14:paraId="40AE2623" w14:textId="77777777" w:rsidTr="003344C0">
        <w:trPr>
          <w:gridAfter w:val="1"/>
          <w:wAfter w:w="14" w:type="dxa"/>
          <w:trHeight w:val="1070"/>
        </w:trPr>
        <w:tc>
          <w:tcPr>
            <w:tcW w:w="2464" w:type="dxa"/>
          </w:tcPr>
          <w:p w14:paraId="18E69A80" w14:textId="77777777" w:rsidR="007F30FD" w:rsidRDefault="007F30FD" w:rsidP="00C63301">
            <w:pPr>
              <w:rPr>
                <w:rFonts w:ascii="Arial" w:hAnsi="Arial" w:cs="Arial"/>
                <w:sz w:val="24"/>
                <w:szCs w:val="24"/>
              </w:rPr>
            </w:pPr>
          </w:p>
        </w:tc>
        <w:tc>
          <w:tcPr>
            <w:tcW w:w="2036" w:type="dxa"/>
          </w:tcPr>
          <w:p w14:paraId="7E4AC6C0" w14:textId="77777777" w:rsidR="007F30FD" w:rsidRPr="002142B5" w:rsidRDefault="007F30FD" w:rsidP="007F30FD">
            <w:pPr>
              <w:rPr>
                <w:rFonts w:ascii="Arial" w:hAnsi="Arial" w:cs="Arial"/>
                <w:sz w:val="24"/>
                <w:szCs w:val="24"/>
              </w:rPr>
            </w:pPr>
            <w:r>
              <w:rPr>
                <w:rFonts w:ascii="Arial" w:hAnsi="Arial" w:cs="Arial"/>
                <w:sz w:val="24"/>
                <w:szCs w:val="24"/>
              </w:rPr>
              <w:t xml:space="preserve">1.2. Reproduce the requested </w:t>
            </w:r>
            <w:r w:rsidRPr="002142B5">
              <w:rPr>
                <w:rFonts w:ascii="Arial" w:hAnsi="Arial" w:cs="Arial"/>
                <w:sz w:val="24"/>
                <w:szCs w:val="24"/>
              </w:rPr>
              <w:t>document</w:t>
            </w:r>
          </w:p>
          <w:p w14:paraId="15B79F0D" w14:textId="77777777" w:rsidR="007F30FD" w:rsidRDefault="007F30FD" w:rsidP="007F30FD">
            <w:pPr>
              <w:pStyle w:val="ListParagraph"/>
              <w:ind w:left="286"/>
              <w:rPr>
                <w:rFonts w:ascii="Arial" w:hAnsi="Arial" w:cs="Arial"/>
                <w:i/>
                <w:sz w:val="24"/>
                <w:szCs w:val="24"/>
              </w:rPr>
            </w:pPr>
          </w:p>
          <w:p w14:paraId="61C1F218" w14:textId="3446A875" w:rsidR="006112F0" w:rsidRDefault="007F30FD" w:rsidP="007F30FD">
            <w:pPr>
              <w:rPr>
                <w:rFonts w:ascii="Arial" w:hAnsi="Arial" w:cs="Arial"/>
                <w:sz w:val="24"/>
                <w:szCs w:val="24"/>
              </w:rPr>
            </w:pPr>
            <w:r w:rsidRPr="0093481C">
              <w:rPr>
                <w:rFonts w:ascii="Arial" w:hAnsi="Arial" w:cs="Arial"/>
                <w:b/>
                <w:sz w:val="24"/>
                <w:szCs w:val="24"/>
              </w:rPr>
              <w:t>Note:</w:t>
            </w:r>
            <w:r w:rsidRPr="0093481C">
              <w:rPr>
                <w:rFonts w:ascii="Arial" w:hAnsi="Arial" w:cs="Arial"/>
                <w:sz w:val="24"/>
                <w:szCs w:val="24"/>
              </w:rPr>
              <w:t xml:space="preserve"> Reproduction day is dependent on the number of on-going reproduction</w:t>
            </w:r>
            <w:r w:rsidRPr="002142B5">
              <w:rPr>
                <w:rFonts w:ascii="Arial" w:hAnsi="Arial" w:cs="Arial"/>
                <w:i/>
                <w:sz w:val="24"/>
                <w:szCs w:val="24"/>
              </w:rPr>
              <w:t xml:space="preserve"> </w:t>
            </w:r>
            <w:r w:rsidRPr="0093481C">
              <w:rPr>
                <w:rFonts w:ascii="Arial" w:hAnsi="Arial" w:cs="Arial"/>
                <w:sz w:val="24"/>
                <w:szCs w:val="24"/>
              </w:rPr>
              <w:t>and printing job being carried out by the Business Center Office</w:t>
            </w:r>
          </w:p>
        </w:tc>
        <w:tc>
          <w:tcPr>
            <w:tcW w:w="1260" w:type="dxa"/>
          </w:tcPr>
          <w:p w14:paraId="68717B80" w14:textId="5B3A93F5" w:rsidR="007F30FD" w:rsidRPr="005027A8" w:rsidRDefault="007F30FD" w:rsidP="002142B5">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649BD635" w14:textId="3CF9D300" w:rsidR="007F30FD" w:rsidRPr="005027A8" w:rsidRDefault="007F30FD" w:rsidP="002142B5">
            <w:pPr>
              <w:pStyle w:val="ListParagraph"/>
              <w:ind w:left="0"/>
              <w:jc w:val="center"/>
              <w:rPr>
                <w:rFonts w:ascii="Arial" w:hAnsi="Arial" w:cs="Arial"/>
                <w:sz w:val="24"/>
                <w:szCs w:val="24"/>
              </w:rPr>
            </w:pPr>
            <w:r w:rsidRPr="005027A8">
              <w:rPr>
                <w:rFonts w:ascii="Arial" w:hAnsi="Arial" w:cs="Arial"/>
                <w:sz w:val="24"/>
                <w:szCs w:val="24"/>
              </w:rPr>
              <w:t>1 day</w:t>
            </w:r>
          </w:p>
        </w:tc>
        <w:tc>
          <w:tcPr>
            <w:tcW w:w="1981" w:type="dxa"/>
          </w:tcPr>
          <w:p w14:paraId="4D9A3A2D" w14:textId="77777777" w:rsidR="007F30FD" w:rsidRPr="005027A8" w:rsidRDefault="007F30FD" w:rsidP="007F30FD">
            <w:pPr>
              <w:pStyle w:val="ListParagraph"/>
              <w:ind w:left="0"/>
              <w:jc w:val="center"/>
              <w:rPr>
                <w:rFonts w:ascii="Arial" w:hAnsi="Arial" w:cs="Arial"/>
                <w:i/>
              </w:rPr>
            </w:pPr>
            <w:r>
              <w:rPr>
                <w:rFonts w:ascii="Arial" w:hAnsi="Arial" w:cs="Arial"/>
                <w:i/>
              </w:rPr>
              <w:t>QMS Staff</w:t>
            </w:r>
          </w:p>
          <w:p w14:paraId="4975A0FF" w14:textId="30B6B534" w:rsidR="007F30FD" w:rsidRDefault="007F30FD" w:rsidP="007F30FD">
            <w:pPr>
              <w:pStyle w:val="ListParagraph"/>
              <w:ind w:left="0"/>
              <w:jc w:val="center"/>
              <w:rPr>
                <w:rFonts w:ascii="Arial" w:hAnsi="Arial" w:cs="Arial"/>
              </w:rPr>
            </w:pPr>
            <w:r>
              <w:rPr>
                <w:rFonts w:ascii="Arial" w:hAnsi="Arial" w:cs="Arial"/>
              </w:rPr>
              <w:t>DCO</w:t>
            </w:r>
          </w:p>
        </w:tc>
      </w:tr>
      <w:tr w:rsidR="007F30FD" w:rsidRPr="00805B17" w14:paraId="240A0F92" w14:textId="77777777" w:rsidTr="003344C0">
        <w:trPr>
          <w:gridAfter w:val="1"/>
          <w:wAfter w:w="14" w:type="dxa"/>
          <w:trHeight w:val="1405"/>
        </w:trPr>
        <w:tc>
          <w:tcPr>
            <w:tcW w:w="2464" w:type="dxa"/>
          </w:tcPr>
          <w:p w14:paraId="3914B003" w14:textId="77777777" w:rsidR="007F30FD" w:rsidRPr="00805B17" w:rsidRDefault="007F30FD" w:rsidP="0057436C">
            <w:pPr>
              <w:pStyle w:val="ListParagraph"/>
              <w:ind w:left="0"/>
              <w:rPr>
                <w:rFonts w:ascii="Arial" w:hAnsi="Arial" w:cs="Arial"/>
              </w:rPr>
            </w:pPr>
          </w:p>
        </w:tc>
        <w:tc>
          <w:tcPr>
            <w:tcW w:w="2036" w:type="dxa"/>
          </w:tcPr>
          <w:p w14:paraId="0682C768" w14:textId="77777777" w:rsidR="007F30FD" w:rsidRDefault="007F30FD" w:rsidP="007F30FD">
            <w:pPr>
              <w:rPr>
                <w:rFonts w:ascii="Arial" w:hAnsi="Arial" w:cs="Arial"/>
                <w:sz w:val="24"/>
                <w:szCs w:val="24"/>
              </w:rPr>
            </w:pPr>
            <w:r>
              <w:rPr>
                <w:rFonts w:ascii="Arial" w:hAnsi="Arial" w:cs="Arial"/>
                <w:sz w:val="24"/>
                <w:szCs w:val="24"/>
              </w:rPr>
              <w:t xml:space="preserve">1.3. </w:t>
            </w:r>
            <w:r w:rsidRPr="002142B5">
              <w:rPr>
                <w:rFonts w:ascii="Arial" w:hAnsi="Arial" w:cs="Arial"/>
                <w:sz w:val="24"/>
                <w:szCs w:val="24"/>
              </w:rPr>
              <w:t xml:space="preserve">Stamp the reproduce document with </w:t>
            </w:r>
            <w:r>
              <w:rPr>
                <w:rFonts w:ascii="Arial" w:hAnsi="Arial" w:cs="Arial"/>
                <w:sz w:val="24"/>
                <w:szCs w:val="24"/>
              </w:rPr>
              <w:t>“uncontrolled copy” mark</w:t>
            </w:r>
          </w:p>
          <w:p w14:paraId="69B1344F" w14:textId="36FE8805" w:rsidR="006112F0" w:rsidRDefault="006112F0" w:rsidP="007F30FD">
            <w:pPr>
              <w:rPr>
                <w:rFonts w:ascii="Arial" w:hAnsi="Arial" w:cs="Arial"/>
                <w:sz w:val="24"/>
                <w:szCs w:val="24"/>
              </w:rPr>
            </w:pPr>
          </w:p>
        </w:tc>
        <w:tc>
          <w:tcPr>
            <w:tcW w:w="1260" w:type="dxa"/>
          </w:tcPr>
          <w:p w14:paraId="4E30B701" w14:textId="266A36C0" w:rsidR="007F30FD" w:rsidRPr="005027A8" w:rsidRDefault="007F30FD" w:rsidP="00DB0D3C">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3DE98851" w14:textId="5DB4ECC8" w:rsidR="007F30FD" w:rsidRPr="005027A8" w:rsidRDefault="007F30FD" w:rsidP="00E36A2A">
            <w:pPr>
              <w:pStyle w:val="ListParagraph"/>
              <w:ind w:left="0"/>
              <w:jc w:val="center"/>
              <w:rPr>
                <w:rFonts w:ascii="Arial" w:hAnsi="Arial" w:cs="Arial"/>
                <w:sz w:val="24"/>
                <w:szCs w:val="24"/>
              </w:rPr>
            </w:pPr>
            <w:r>
              <w:rPr>
                <w:rFonts w:ascii="Arial" w:hAnsi="Arial" w:cs="Arial"/>
                <w:sz w:val="24"/>
                <w:szCs w:val="24"/>
              </w:rPr>
              <w:t>1-2 minutes</w:t>
            </w:r>
          </w:p>
        </w:tc>
        <w:tc>
          <w:tcPr>
            <w:tcW w:w="1981" w:type="dxa"/>
          </w:tcPr>
          <w:p w14:paraId="766A7209" w14:textId="77777777" w:rsidR="007F30FD" w:rsidRPr="005027A8" w:rsidRDefault="007F30FD" w:rsidP="007F30FD">
            <w:pPr>
              <w:pStyle w:val="ListParagraph"/>
              <w:ind w:left="0"/>
              <w:jc w:val="center"/>
              <w:rPr>
                <w:rFonts w:ascii="Arial" w:hAnsi="Arial" w:cs="Arial"/>
                <w:i/>
              </w:rPr>
            </w:pPr>
            <w:r>
              <w:rPr>
                <w:rFonts w:ascii="Arial" w:hAnsi="Arial" w:cs="Arial"/>
                <w:i/>
              </w:rPr>
              <w:t>QMS Staff</w:t>
            </w:r>
          </w:p>
          <w:p w14:paraId="431F54EE" w14:textId="6CA5CBB6" w:rsidR="007F30FD" w:rsidRPr="00805B17" w:rsidRDefault="007F30FD" w:rsidP="007F30FD">
            <w:pPr>
              <w:pStyle w:val="ListParagraph"/>
              <w:ind w:left="0"/>
              <w:jc w:val="center"/>
              <w:rPr>
                <w:rFonts w:ascii="Arial" w:hAnsi="Arial" w:cs="Arial"/>
              </w:rPr>
            </w:pPr>
            <w:r>
              <w:rPr>
                <w:rFonts w:ascii="Arial" w:hAnsi="Arial" w:cs="Arial"/>
              </w:rPr>
              <w:t>DCO</w:t>
            </w:r>
          </w:p>
        </w:tc>
      </w:tr>
      <w:tr w:rsidR="00E53F9A" w:rsidRPr="00805B17" w14:paraId="01CD03B6" w14:textId="77777777" w:rsidTr="003344C0">
        <w:trPr>
          <w:gridAfter w:val="1"/>
          <w:wAfter w:w="14" w:type="dxa"/>
          <w:trHeight w:val="3073"/>
        </w:trPr>
        <w:tc>
          <w:tcPr>
            <w:tcW w:w="2464" w:type="dxa"/>
          </w:tcPr>
          <w:p w14:paraId="7E986FA1" w14:textId="047EF8F8" w:rsidR="00E53F9A" w:rsidRPr="005248E5" w:rsidRDefault="005248E5" w:rsidP="005248E5">
            <w:pPr>
              <w:rPr>
                <w:rFonts w:ascii="Arial" w:hAnsi="Arial" w:cs="Arial"/>
              </w:rPr>
            </w:pPr>
            <w:r>
              <w:rPr>
                <w:rFonts w:ascii="Arial" w:hAnsi="Arial" w:cs="Arial"/>
                <w:sz w:val="24"/>
              </w:rPr>
              <w:t xml:space="preserve">2. </w:t>
            </w:r>
            <w:r w:rsidR="00E53F9A" w:rsidRPr="005248E5">
              <w:rPr>
                <w:rFonts w:ascii="Arial" w:hAnsi="Arial" w:cs="Arial"/>
                <w:sz w:val="24"/>
              </w:rPr>
              <w:t>Review the completeness of the requested documents and receive the requested document</w:t>
            </w:r>
          </w:p>
        </w:tc>
        <w:tc>
          <w:tcPr>
            <w:tcW w:w="2036" w:type="dxa"/>
          </w:tcPr>
          <w:p w14:paraId="5E5C8618" w14:textId="77777777" w:rsidR="00E53F9A" w:rsidRDefault="005248E5" w:rsidP="005248E5">
            <w:pPr>
              <w:rPr>
                <w:rFonts w:ascii="Arial" w:hAnsi="Arial" w:cs="Arial"/>
                <w:sz w:val="24"/>
                <w:szCs w:val="24"/>
              </w:rPr>
            </w:pPr>
            <w:r>
              <w:rPr>
                <w:rFonts w:ascii="Arial" w:hAnsi="Arial" w:cs="Arial"/>
                <w:sz w:val="24"/>
                <w:szCs w:val="24"/>
              </w:rPr>
              <w:t xml:space="preserve">2.1. </w:t>
            </w:r>
            <w:r w:rsidR="00E53F9A" w:rsidRPr="005248E5">
              <w:rPr>
                <w:rFonts w:ascii="Arial" w:hAnsi="Arial" w:cs="Arial"/>
                <w:sz w:val="24"/>
                <w:szCs w:val="24"/>
              </w:rPr>
              <w:t>Log the document/s to be issued in Releasing Log – Other Copy Holders and Requested Documents. (TSU-QMS-SF-16).and have the client sign in the receiving column</w:t>
            </w:r>
          </w:p>
          <w:p w14:paraId="38FF629C" w14:textId="63388566" w:rsidR="006112F0" w:rsidRPr="005248E5" w:rsidRDefault="006112F0" w:rsidP="005248E5">
            <w:pPr>
              <w:rPr>
                <w:rFonts w:ascii="Arial" w:hAnsi="Arial" w:cs="Arial"/>
                <w:sz w:val="24"/>
                <w:szCs w:val="24"/>
              </w:rPr>
            </w:pPr>
          </w:p>
        </w:tc>
        <w:tc>
          <w:tcPr>
            <w:tcW w:w="1260" w:type="dxa"/>
          </w:tcPr>
          <w:p w14:paraId="3E2BA0A5" w14:textId="77777777" w:rsidR="00E53F9A" w:rsidRPr="005027A8" w:rsidRDefault="00E53F9A" w:rsidP="005248E5">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731A7945" w14:textId="77777777" w:rsidR="00E53F9A" w:rsidRPr="005027A8" w:rsidRDefault="00E53F9A" w:rsidP="005248E5">
            <w:pPr>
              <w:pStyle w:val="ListParagraph"/>
              <w:ind w:left="0"/>
              <w:jc w:val="center"/>
              <w:rPr>
                <w:rFonts w:ascii="Arial" w:hAnsi="Arial" w:cs="Arial"/>
                <w:sz w:val="24"/>
                <w:szCs w:val="24"/>
              </w:rPr>
            </w:pPr>
            <w:r w:rsidRPr="005027A8">
              <w:rPr>
                <w:rFonts w:ascii="Arial" w:hAnsi="Arial" w:cs="Arial"/>
                <w:sz w:val="24"/>
                <w:szCs w:val="24"/>
              </w:rPr>
              <w:t>1-5 minutes</w:t>
            </w:r>
          </w:p>
        </w:tc>
        <w:tc>
          <w:tcPr>
            <w:tcW w:w="1981" w:type="dxa"/>
          </w:tcPr>
          <w:p w14:paraId="2E39E77C" w14:textId="77777777" w:rsidR="00E53F9A" w:rsidRPr="005027A8" w:rsidRDefault="00E53F9A" w:rsidP="005248E5">
            <w:pPr>
              <w:pStyle w:val="ListParagraph"/>
              <w:ind w:left="0"/>
              <w:jc w:val="center"/>
              <w:rPr>
                <w:rFonts w:ascii="Arial" w:hAnsi="Arial" w:cs="Arial"/>
                <w:i/>
              </w:rPr>
            </w:pPr>
            <w:r>
              <w:rPr>
                <w:rFonts w:ascii="Arial" w:hAnsi="Arial" w:cs="Arial"/>
                <w:i/>
              </w:rPr>
              <w:t>QMS Staff</w:t>
            </w:r>
          </w:p>
          <w:p w14:paraId="7E724BA5" w14:textId="77777777" w:rsidR="00E53F9A" w:rsidRPr="00805B17" w:rsidRDefault="00E53F9A" w:rsidP="005248E5">
            <w:pPr>
              <w:pStyle w:val="ListParagraph"/>
              <w:ind w:left="0"/>
              <w:jc w:val="center"/>
              <w:rPr>
                <w:rFonts w:ascii="Arial" w:hAnsi="Arial" w:cs="Arial"/>
              </w:rPr>
            </w:pPr>
            <w:r>
              <w:rPr>
                <w:rFonts w:ascii="Arial" w:hAnsi="Arial" w:cs="Arial"/>
              </w:rPr>
              <w:t>DCO</w:t>
            </w:r>
          </w:p>
        </w:tc>
      </w:tr>
      <w:tr w:rsidR="005248E5" w:rsidRPr="00805B17" w14:paraId="70C58F34" w14:textId="77777777" w:rsidTr="003344C0">
        <w:trPr>
          <w:gridAfter w:val="1"/>
          <w:wAfter w:w="14" w:type="dxa"/>
          <w:trHeight w:val="891"/>
        </w:trPr>
        <w:tc>
          <w:tcPr>
            <w:tcW w:w="2464" w:type="dxa"/>
          </w:tcPr>
          <w:p w14:paraId="4FAD8BBA" w14:textId="77777777" w:rsidR="005248E5" w:rsidRDefault="005248E5" w:rsidP="005248E5">
            <w:pPr>
              <w:rPr>
                <w:rFonts w:ascii="Arial" w:hAnsi="Arial" w:cs="Arial"/>
                <w:sz w:val="24"/>
              </w:rPr>
            </w:pPr>
          </w:p>
        </w:tc>
        <w:tc>
          <w:tcPr>
            <w:tcW w:w="2036" w:type="dxa"/>
          </w:tcPr>
          <w:p w14:paraId="4A2F8BE9" w14:textId="77777777" w:rsidR="005248E5" w:rsidRDefault="005248E5" w:rsidP="005248E5">
            <w:pPr>
              <w:rPr>
                <w:rFonts w:ascii="Arial" w:hAnsi="Arial" w:cs="Arial"/>
                <w:sz w:val="24"/>
                <w:szCs w:val="24"/>
              </w:rPr>
            </w:pPr>
            <w:r>
              <w:rPr>
                <w:rFonts w:ascii="Arial" w:hAnsi="Arial" w:cs="Arial"/>
                <w:sz w:val="24"/>
                <w:szCs w:val="24"/>
              </w:rPr>
              <w:t xml:space="preserve">2.2. </w:t>
            </w:r>
            <w:r w:rsidRPr="005248E5">
              <w:rPr>
                <w:rFonts w:ascii="Arial" w:hAnsi="Arial" w:cs="Arial"/>
                <w:sz w:val="24"/>
                <w:szCs w:val="24"/>
              </w:rPr>
              <w:t>Issue the requested document</w:t>
            </w:r>
          </w:p>
          <w:p w14:paraId="4FD637F6" w14:textId="24B073AD" w:rsidR="006112F0" w:rsidRDefault="006112F0" w:rsidP="005248E5">
            <w:pPr>
              <w:rPr>
                <w:rFonts w:ascii="Arial" w:hAnsi="Arial" w:cs="Arial"/>
                <w:sz w:val="24"/>
                <w:szCs w:val="24"/>
              </w:rPr>
            </w:pPr>
          </w:p>
        </w:tc>
        <w:tc>
          <w:tcPr>
            <w:tcW w:w="1260" w:type="dxa"/>
          </w:tcPr>
          <w:p w14:paraId="682DA697" w14:textId="6DEACD9F" w:rsidR="005248E5" w:rsidRPr="005027A8" w:rsidRDefault="005248E5" w:rsidP="005248E5">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3A5CE0F9" w14:textId="61B59082" w:rsidR="005248E5" w:rsidRPr="005027A8" w:rsidRDefault="005248E5" w:rsidP="005248E5">
            <w:pPr>
              <w:pStyle w:val="ListParagraph"/>
              <w:ind w:left="0"/>
              <w:jc w:val="center"/>
              <w:rPr>
                <w:rFonts w:ascii="Arial" w:hAnsi="Arial" w:cs="Arial"/>
                <w:sz w:val="24"/>
                <w:szCs w:val="24"/>
              </w:rPr>
            </w:pPr>
            <w:r w:rsidRPr="005027A8">
              <w:rPr>
                <w:rFonts w:ascii="Arial" w:hAnsi="Arial" w:cs="Arial"/>
                <w:sz w:val="24"/>
                <w:szCs w:val="24"/>
              </w:rPr>
              <w:t>1-3 minutes</w:t>
            </w:r>
          </w:p>
        </w:tc>
        <w:tc>
          <w:tcPr>
            <w:tcW w:w="1981" w:type="dxa"/>
          </w:tcPr>
          <w:p w14:paraId="5F07D3CA" w14:textId="77777777" w:rsidR="005248E5" w:rsidRPr="005027A8" w:rsidRDefault="005248E5" w:rsidP="005248E5">
            <w:pPr>
              <w:pStyle w:val="ListParagraph"/>
              <w:ind w:left="0"/>
              <w:jc w:val="center"/>
              <w:rPr>
                <w:rFonts w:ascii="Arial" w:hAnsi="Arial" w:cs="Arial"/>
                <w:i/>
              </w:rPr>
            </w:pPr>
            <w:r>
              <w:rPr>
                <w:rFonts w:ascii="Arial" w:hAnsi="Arial" w:cs="Arial"/>
                <w:i/>
              </w:rPr>
              <w:t>QMS Staff</w:t>
            </w:r>
          </w:p>
          <w:p w14:paraId="182F7C70" w14:textId="4A54DA61" w:rsidR="005248E5" w:rsidRDefault="005248E5" w:rsidP="005248E5">
            <w:pPr>
              <w:pStyle w:val="ListParagraph"/>
              <w:ind w:left="0"/>
              <w:jc w:val="center"/>
              <w:rPr>
                <w:rFonts w:ascii="Arial" w:hAnsi="Arial" w:cs="Arial"/>
                <w:i/>
              </w:rPr>
            </w:pPr>
            <w:r>
              <w:rPr>
                <w:rFonts w:ascii="Arial" w:hAnsi="Arial" w:cs="Arial"/>
              </w:rPr>
              <w:t>DCO</w:t>
            </w:r>
          </w:p>
        </w:tc>
      </w:tr>
      <w:tr w:rsidR="005248E5" w:rsidRPr="00805B17" w14:paraId="2882BEEC" w14:textId="77777777" w:rsidTr="003344C0">
        <w:trPr>
          <w:gridAfter w:val="1"/>
          <w:wAfter w:w="14" w:type="dxa"/>
          <w:trHeight w:val="891"/>
        </w:trPr>
        <w:tc>
          <w:tcPr>
            <w:tcW w:w="2464" w:type="dxa"/>
          </w:tcPr>
          <w:p w14:paraId="326EC5CE" w14:textId="771901C6" w:rsidR="005248E5" w:rsidRDefault="005248E5" w:rsidP="005248E5">
            <w:pPr>
              <w:rPr>
                <w:rFonts w:ascii="Arial" w:hAnsi="Arial" w:cs="Arial"/>
                <w:sz w:val="24"/>
              </w:rPr>
            </w:pPr>
            <w:r>
              <w:rPr>
                <w:rFonts w:ascii="Arial" w:hAnsi="Arial" w:cs="Arial"/>
                <w:sz w:val="24"/>
              </w:rPr>
              <w:t xml:space="preserve">3. </w:t>
            </w:r>
            <w:r w:rsidRPr="005248E5">
              <w:rPr>
                <w:rFonts w:ascii="Arial" w:hAnsi="Arial" w:cs="Arial"/>
                <w:sz w:val="24"/>
              </w:rPr>
              <w:t>Sign in the receiving column of the QMS Unit Logbook</w:t>
            </w:r>
          </w:p>
        </w:tc>
        <w:tc>
          <w:tcPr>
            <w:tcW w:w="2036" w:type="dxa"/>
          </w:tcPr>
          <w:p w14:paraId="554EC6DA" w14:textId="77777777" w:rsidR="005248E5" w:rsidRDefault="005248E5" w:rsidP="005248E5">
            <w:pPr>
              <w:rPr>
                <w:rFonts w:ascii="Arial" w:hAnsi="Arial" w:cs="Arial"/>
                <w:sz w:val="24"/>
                <w:szCs w:val="24"/>
              </w:rPr>
            </w:pPr>
            <w:r>
              <w:rPr>
                <w:rFonts w:ascii="Arial" w:hAnsi="Arial" w:cs="Arial"/>
                <w:sz w:val="24"/>
                <w:szCs w:val="24"/>
              </w:rPr>
              <w:t xml:space="preserve">3.1. </w:t>
            </w:r>
            <w:r w:rsidRPr="005248E5">
              <w:rPr>
                <w:rFonts w:ascii="Arial" w:hAnsi="Arial" w:cs="Arial"/>
                <w:sz w:val="24"/>
                <w:szCs w:val="24"/>
              </w:rPr>
              <w:t>Fill out the “Action Taken” portion of the Document Request Form and file the form.</w:t>
            </w:r>
          </w:p>
          <w:p w14:paraId="5EA74E8B" w14:textId="7F9F2919" w:rsidR="006112F0" w:rsidRDefault="006112F0" w:rsidP="005248E5">
            <w:pPr>
              <w:rPr>
                <w:rFonts w:ascii="Arial" w:hAnsi="Arial" w:cs="Arial"/>
                <w:sz w:val="24"/>
                <w:szCs w:val="24"/>
              </w:rPr>
            </w:pPr>
          </w:p>
        </w:tc>
        <w:tc>
          <w:tcPr>
            <w:tcW w:w="1260" w:type="dxa"/>
          </w:tcPr>
          <w:p w14:paraId="537D1B1D" w14:textId="7A02FB4E" w:rsidR="005248E5" w:rsidRPr="005027A8" w:rsidRDefault="005248E5" w:rsidP="005248E5">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0186019A" w14:textId="33B61A4E" w:rsidR="005248E5" w:rsidRPr="005027A8" w:rsidRDefault="005248E5" w:rsidP="005248E5">
            <w:pPr>
              <w:pStyle w:val="ListParagraph"/>
              <w:ind w:left="0"/>
              <w:jc w:val="center"/>
              <w:rPr>
                <w:rFonts w:ascii="Arial" w:hAnsi="Arial" w:cs="Arial"/>
                <w:sz w:val="24"/>
                <w:szCs w:val="24"/>
              </w:rPr>
            </w:pPr>
            <w:r w:rsidRPr="005027A8">
              <w:rPr>
                <w:rFonts w:ascii="Arial" w:hAnsi="Arial" w:cs="Arial"/>
                <w:sz w:val="24"/>
                <w:szCs w:val="24"/>
              </w:rPr>
              <w:t>5 minutes</w:t>
            </w:r>
          </w:p>
        </w:tc>
        <w:tc>
          <w:tcPr>
            <w:tcW w:w="1981" w:type="dxa"/>
          </w:tcPr>
          <w:p w14:paraId="3B945785" w14:textId="77777777" w:rsidR="005248E5" w:rsidRPr="005027A8" w:rsidRDefault="005248E5" w:rsidP="005248E5">
            <w:pPr>
              <w:pStyle w:val="ListParagraph"/>
              <w:ind w:left="0"/>
              <w:jc w:val="center"/>
              <w:rPr>
                <w:rFonts w:ascii="Arial" w:hAnsi="Arial" w:cs="Arial"/>
                <w:i/>
              </w:rPr>
            </w:pPr>
            <w:r>
              <w:rPr>
                <w:rFonts w:ascii="Arial" w:hAnsi="Arial" w:cs="Arial"/>
                <w:i/>
              </w:rPr>
              <w:t>QMS Staff</w:t>
            </w:r>
          </w:p>
          <w:p w14:paraId="0CF8312A" w14:textId="44EE6780" w:rsidR="005248E5" w:rsidRDefault="005248E5" w:rsidP="005248E5">
            <w:pPr>
              <w:pStyle w:val="ListParagraph"/>
              <w:ind w:left="0"/>
              <w:jc w:val="center"/>
              <w:rPr>
                <w:rFonts w:ascii="Arial" w:hAnsi="Arial" w:cs="Arial"/>
                <w:i/>
              </w:rPr>
            </w:pPr>
            <w:r>
              <w:rPr>
                <w:rFonts w:ascii="Arial" w:hAnsi="Arial" w:cs="Arial"/>
              </w:rPr>
              <w:t>DCO</w:t>
            </w:r>
          </w:p>
        </w:tc>
      </w:tr>
      <w:tr w:rsidR="00E53F9A" w:rsidRPr="00805B17" w14:paraId="125EA160" w14:textId="77777777" w:rsidTr="003344C0">
        <w:trPr>
          <w:gridAfter w:val="1"/>
          <w:wAfter w:w="14" w:type="dxa"/>
          <w:trHeight w:val="539"/>
        </w:trPr>
        <w:tc>
          <w:tcPr>
            <w:tcW w:w="4500" w:type="dxa"/>
            <w:gridSpan w:val="2"/>
          </w:tcPr>
          <w:p w14:paraId="1C824898" w14:textId="77777777" w:rsidR="00E53F9A" w:rsidRPr="00C77DE4" w:rsidRDefault="00E53F9A" w:rsidP="0057436C">
            <w:pPr>
              <w:pStyle w:val="ListParagraph"/>
              <w:ind w:left="286"/>
              <w:jc w:val="right"/>
              <w:rPr>
                <w:rFonts w:ascii="Arial" w:hAnsi="Arial" w:cs="Arial"/>
                <w:b/>
                <w:sz w:val="24"/>
              </w:rPr>
            </w:pPr>
            <w:r w:rsidRPr="00C77DE4">
              <w:rPr>
                <w:rFonts w:ascii="Arial" w:hAnsi="Arial" w:cs="Arial"/>
                <w:b/>
                <w:sz w:val="24"/>
              </w:rPr>
              <w:t>TOTAL:</w:t>
            </w:r>
          </w:p>
        </w:tc>
        <w:tc>
          <w:tcPr>
            <w:tcW w:w="1260" w:type="dxa"/>
          </w:tcPr>
          <w:p w14:paraId="4D27B490" w14:textId="77777777" w:rsidR="00E53F9A" w:rsidRPr="00C77DE4" w:rsidRDefault="00E53F9A" w:rsidP="00DB0D3C">
            <w:pPr>
              <w:pStyle w:val="ListParagraph"/>
              <w:ind w:left="0"/>
              <w:jc w:val="center"/>
              <w:rPr>
                <w:rFonts w:ascii="Arial" w:hAnsi="Arial" w:cs="Arial"/>
                <w:sz w:val="24"/>
              </w:rPr>
            </w:pPr>
            <w:r w:rsidRPr="00C77DE4">
              <w:rPr>
                <w:rFonts w:ascii="Arial" w:hAnsi="Arial" w:cs="Arial"/>
                <w:sz w:val="24"/>
              </w:rPr>
              <w:t>None</w:t>
            </w:r>
          </w:p>
        </w:tc>
        <w:tc>
          <w:tcPr>
            <w:tcW w:w="1890" w:type="dxa"/>
          </w:tcPr>
          <w:p w14:paraId="0746E97F" w14:textId="69F0FE27" w:rsidR="00E53F9A" w:rsidRPr="00C77DE4" w:rsidRDefault="007F30FD" w:rsidP="00E36A2A">
            <w:pPr>
              <w:pStyle w:val="ListParagraph"/>
              <w:ind w:left="0"/>
              <w:jc w:val="center"/>
              <w:rPr>
                <w:rFonts w:ascii="Arial" w:hAnsi="Arial" w:cs="Arial"/>
                <w:sz w:val="24"/>
              </w:rPr>
            </w:pPr>
            <w:r>
              <w:rPr>
                <w:rFonts w:ascii="Arial" w:hAnsi="Arial" w:cs="Arial"/>
                <w:sz w:val="24"/>
              </w:rPr>
              <w:t xml:space="preserve">1 day, 0 hour/s, 20 </w:t>
            </w:r>
            <w:r w:rsidR="006279F5">
              <w:rPr>
                <w:rFonts w:ascii="Arial" w:hAnsi="Arial" w:cs="Arial"/>
                <w:sz w:val="24"/>
              </w:rPr>
              <w:t xml:space="preserve"> </w:t>
            </w:r>
            <w:r w:rsidR="004C3737">
              <w:rPr>
                <w:rFonts w:ascii="Arial" w:hAnsi="Arial" w:cs="Arial"/>
                <w:sz w:val="24"/>
              </w:rPr>
              <w:t xml:space="preserve"> </w:t>
            </w:r>
            <w:r w:rsidR="00E53F9A" w:rsidRPr="00C77DE4">
              <w:rPr>
                <w:rFonts w:ascii="Arial" w:hAnsi="Arial" w:cs="Arial"/>
                <w:sz w:val="24"/>
              </w:rPr>
              <w:t>minutes</w:t>
            </w:r>
          </w:p>
        </w:tc>
        <w:tc>
          <w:tcPr>
            <w:tcW w:w="1981" w:type="dxa"/>
          </w:tcPr>
          <w:p w14:paraId="46785B98" w14:textId="77777777" w:rsidR="00E53F9A" w:rsidRPr="00805B17" w:rsidRDefault="00E53F9A" w:rsidP="0057436C">
            <w:pPr>
              <w:pStyle w:val="ListParagraph"/>
              <w:ind w:left="0"/>
              <w:rPr>
                <w:rFonts w:ascii="Arial" w:hAnsi="Arial" w:cs="Arial"/>
              </w:rPr>
            </w:pPr>
          </w:p>
        </w:tc>
      </w:tr>
    </w:tbl>
    <w:p w14:paraId="1C78C8C3" w14:textId="77777777" w:rsidR="004C21A9" w:rsidRDefault="004C21A9" w:rsidP="004C21A9">
      <w:pPr>
        <w:pStyle w:val="ListParagraph"/>
        <w:rPr>
          <w:rFonts w:ascii="Arial" w:hAnsi="Arial" w:cs="Arial"/>
          <w:b/>
          <w:sz w:val="24"/>
          <w:szCs w:val="24"/>
        </w:rPr>
      </w:pPr>
    </w:p>
    <w:p w14:paraId="60BAA4A6" w14:textId="7EE0C245" w:rsidR="005E28DD" w:rsidRDefault="005E28DD" w:rsidP="004C21A9">
      <w:pPr>
        <w:pStyle w:val="ListParagraph"/>
        <w:rPr>
          <w:rFonts w:ascii="Arial" w:hAnsi="Arial" w:cs="Arial"/>
          <w:b/>
          <w:sz w:val="24"/>
          <w:szCs w:val="24"/>
        </w:rPr>
      </w:pPr>
    </w:p>
    <w:p w14:paraId="0F89DD43" w14:textId="77777777" w:rsidR="005E28DD" w:rsidRDefault="005E28DD">
      <w:pPr>
        <w:rPr>
          <w:rFonts w:ascii="Arial" w:hAnsi="Arial" w:cs="Arial"/>
          <w:b/>
          <w:sz w:val="24"/>
          <w:szCs w:val="24"/>
        </w:rPr>
      </w:pPr>
      <w:r>
        <w:rPr>
          <w:rFonts w:ascii="Arial" w:hAnsi="Arial" w:cs="Arial"/>
          <w:b/>
          <w:sz w:val="24"/>
          <w:szCs w:val="24"/>
        </w:rPr>
        <w:br w:type="page"/>
      </w:r>
    </w:p>
    <w:p w14:paraId="1487E39B" w14:textId="77777777" w:rsidR="005E28DD" w:rsidRDefault="005E28DD" w:rsidP="005E28DD">
      <w:pPr>
        <w:rPr>
          <w:rFonts w:ascii="Arial" w:hAnsi="Arial" w:cs="Arial"/>
          <w:b/>
          <w:bCs/>
          <w:sz w:val="40"/>
          <w:szCs w:val="40"/>
        </w:rPr>
      </w:pPr>
    </w:p>
    <w:p w14:paraId="3C337711" w14:textId="77777777" w:rsidR="005E28DD" w:rsidRDefault="005E28DD" w:rsidP="005E28DD"/>
    <w:p w14:paraId="1D6BA523" w14:textId="77777777" w:rsidR="005E28DD" w:rsidRDefault="005E28DD" w:rsidP="005E28DD">
      <w:pPr>
        <w:jc w:val="center"/>
      </w:pPr>
    </w:p>
    <w:p w14:paraId="45AB0103" w14:textId="77777777" w:rsidR="005E28DD" w:rsidRDefault="005E28DD" w:rsidP="005E28DD">
      <w:pPr>
        <w:jc w:val="center"/>
      </w:pPr>
    </w:p>
    <w:p w14:paraId="4C52AD00" w14:textId="77777777" w:rsidR="005E28DD" w:rsidRDefault="005E28DD" w:rsidP="005E28DD">
      <w:pPr>
        <w:jc w:val="center"/>
      </w:pPr>
    </w:p>
    <w:p w14:paraId="1AC3BBD5" w14:textId="77777777" w:rsidR="005E28DD" w:rsidRDefault="005E28DD" w:rsidP="005E28DD">
      <w:pPr>
        <w:jc w:val="center"/>
      </w:pPr>
    </w:p>
    <w:p w14:paraId="6209A442" w14:textId="77777777" w:rsidR="005E28DD" w:rsidRDefault="005E28DD" w:rsidP="005E28DD">
      <w:pPr>
        <w:jc w:val="center"/>
      </w:pPr>
    </w:p>
    <w:p w14:paraId="26EF5590" w14:textId="77777777" w:rsidR="005E28DD" w:rsidRDefault="005E28DD" w:rsidP="005E28DD"/>
    <w:p w14:paraId="46B24A22" w14:textId="77777777" w:rsidR="005E28DD" w:rsidRDefault="005E28DD" w:rsidP="005E28DD"/>
    <w:p w14:paraId="40D2C581" w14:textId="77777777" w:rsidR="005E28DD" w:rsidRDefault="005E28DD" w:rsidP="005E28DD"/>
    <w:p w14:paraId="70EFC6D1" w14:textId="77777777" w:rsidR="005E28DD" w:rsidRDefault="005E28DD" w:rsidP="005E28DD"/>
    <w:p w14:paraId="39AB41C7" w14:textId="77777777" w:rsidR="005E28DD" w:rsidRDefault="005E28DD" w:rsidP="005E28DD"/>
    <w:p w14:paraId="3F757873" w14:textId="77777777" w:rsidR="005E28DD" w:rsidRDefault="005E28DD" w:rsidP="005E28DD">
      <w:pPr>
        <w:jc w:val="center"/>
        <w:rPr>
          <w:rFonts w:ascii="Arial" w:hAnsi="Arial" w:cs="Arial"/>
          <w:b/>
          <w:bCs/>
          <w:sz w:val="40"/>
          <w:szCs w:val="40"/>
        </w:rPr>
      </w:pPr>
      <w:r>
        <w:rPr>
          <w:rFonts w:ascii="Arial" w:hAnsi="Arial" w:cs="Arial"/>
          <w:b/>
          <w:bCs/>
          <w:sz w:val="40"/>
          <w:szCs w:val="40"/>
        </w:rPr>
        <w:t>Quality Management System Unit</w:t>
      </w:r>
    </w:p>
    <w:p w14:paraId="189AB556" w14:textId="77777777" w:rsidR="005E28DD" w:rsidRDefault="005E28DD" w:rsidP="005E28DD">
      <w:pPr>
        <w:jc w:val="center"/>
      </w:pPr>
    </w:p>
    <w:p w14:paraId="022B6AC1" w14:textId="77777777" w:rsidR="005E28DD" w:rsidRDefault="005E28DD" w:rsidP="005E28DD">
      <w:pPr>
        <w:jc w:val="center"/>
        <w:rPr>
          <w:rFonts w:ascii="Arial" w:hAnsi="Arial" w:cs="Arial"/>
          <w:b/>
          <w:bCs/>
          <w:sz w:val="36"/>
          <w:szCs w:val="36"/>
        </w:rPr>
      </w:pPr>
      <w:r>
        <w:rPr>
          <w:rFonts w:ascii="Arial" w:hAnsi="Arial" w:cs="Arial"/>
          <w:b/>
          <w:bCs/>
          <w:sz w:val="36"/>
          <w:szCs w:val="36"/>
        </w:rPr>
        <w:t>Internal Services</w:t>
      </w:r>
    </w:p>
    <w:p w14:paraId="5DAFC2F6" w14:textId="77777777" w:rsidR="005E28DD" w:rsidRDefault="005E28DD" w:rsidP="005E28DD"/>
    <w:p w14:paraId="3AD73DDF" w14:textId="77777777" w:rsidR="005E28DD" w:rsidRDefault="005E28DD" w:rsidP="005E28DD">
      <w:pPr>
        <w:jc w:val="center"/>
      </w:pPr>
    </w:p>
    <w:p w14:paraId="6E6D5A11" w14:textId="77777777" w:rsidR="005E28DD" w:rsidRDefault="005E28DD" w:rsidP="005E28DD"/>
    <w:p w14:paraId="74253802" w14:textId="77777777" w:rsidR="005E28DD" w:rsidRDefault="005E28DD" w:rsidP="005E28DD">
      <w:pPr>
        <w:jc w:val="center"/>
      </w:pPr>
    </w:p>
    <w:p w14:paraId="52E28C0D" w14:textId="77777777" w:rsidR="005E28DD" w:rsidRDefault="005E28DD" w:rsidP="005E28DD"/>
    <w:p w14:paraId="5823BB25" w14:textId="77777777" w:rsidR="005E28DD" w:rsidRDefault="005E28DD" w:rsidP="005E28DD">
      <w:pPr>
        <w:jc w:val="center"/>
      </w:pPr>
    </w:p>
    <w:p w14:paraId="6DCF4DE9" w14:textId="77777777" w:rsidR="005E28DD" w:rsidRDefault="005E28DD" w:rsidP="005E28DD">
      <w:pPr>
        <w:jc w:val="center"/>
      </w:pPr>
    </w:p>
    <w:p w14:paraId="44ECCAD2" w14:textId="77777777" w:rsidR="005E28DD" w:rsidRDefault="005E28DD" w:rsidP="005E28DD">
      <w:pPr>
        <w:jc w:val="center"/>
      </w:pPr>
    </w:p>
    <w:p w14:paraId="4B2DB8C6" w14:textId="77777777" w:rsidR="005E28DD" w:rsidRDefault="005E28DD" w:rsidP="005E28DD"/>
    <w:p w14:paraId="34165FA5" w14:textId="77777777" w:rsidR="005E28DD" w:rsidRDefault="005E28DD" w:rsidP="005E28DD"/>
    <w:p w14:paraId="595FFD01" w14:textId="77777777" w:rsidR="005E28DD" w:rsidRDefault="005E28DD" w:rsidP="005E28DD"/>
    <w:p w14:paraId="5279F4D1" w14:textId="77777777" w:rsidR="005E28DD" w:rsidRDefault="005E28DD" w:rsidP="005E28DD"/>
    <w:p w14:paraId="2BB1CD85" w14:textId="77777777" w:rsidR="005E28DD" w:rsidRDefault="005E28DD" w:rsidP="005E28DD"/>
    <w:p w14:paraId="5F2627C1" w14:textId="77777777" w:rsidR="005E28DD" w:rsidRDefault="005E28DD" w:rsidP="005E28DD"/>
    <w:p w14:paraId="55CFF90B" w14:textId="77777777" w:rsidR="005E28DD" w:rsidRDefault="005E28DD" w:rsidP="005E28DD"/>
    <w:p w14:paraId="26920459" w14:textId="77777777" w:rsidR="005E28DD" w:rsidRDefault="005E28DD" w:rsidP="005E28DD"/>
    <w:p w14:paraId="4ABD8CA5" w14:textId="77777777" w:rsidR="005E28DD" w:rsidRDefault="005E28DD" w:rsidP="005E28DD"/>
    <w:p w14:paraId="64C96643" w14:textId="77777777" w:rsidR="005E28DD" w:rsidRDefault="005E28DD" w:rsidP="005E28DD">
      <w:pPr>
        <w:jc w:val="both"/>
        <w:rPr>
          <w:rFonts w:ascii="Arial" w:hAnsi="Arial" w:cs="Arial"/>
          <w:b/>
          <w:bCs/>
          <w:sz w:val="24"/>
          <w:szCs w:val="24"/>
        </w:rPr>
      </w:pPr>
    </w:p>
    <w:p w14:paraId="1992C7FC" w14:textId="77777777" w:rsidR="005E28DD" w:rsidRDefault="005E28DD" w:rsidP="005E28DD">
      <w:pPr>
        <w:rPr>
          <w:rFonts w:ascii="Arial" w:hAnsi="Arial" w:cs="Arial"/>
          <w:b/>
          <w:sz w:val="28"/>
          <w:szCs w:val="24"/>
        </w:rPr>
      </w:pPr>
      <w:r>
        <w:rPr>
          <w:rFonts w:ascii="Arial" w:hAnsi="Arial" w:cs="Arial"/>
          <w:b/>
          <w:bCs/>
          <w:sz w:val="28"/>
          <w:szCs w:val="24"/>
        </w:rPr>
        <w:lastRenderedPageBreak/>
        <w:t xml:space="preserve">  </w:t>
      </w:r>
      <w:r>
        <w:rPr>
          <w:rFonts w:ascii="Arial" w:hAnsi="Arial" w:cs="Arial"/>
          <w:b/>
          <w:sz w:val="28"/>
          <w:szCs w:val="24"/>
        </w:rPr>
        <w:t xml:space="preserve">1. </w:t>
      </w:r>
      <w:r w:rsidRPr="004C3737">
        <w:rPr>
          <w:rFonts w:ascii="Arial" w:hAnsi="Arial" w:cs="Arial"/>
          <w:b/>
          <w:sz w:val="28"/>
          <w:szCs w:val="24"/>
        </w:rPr>
        <w:t>Registration, Revision, and Abolition of QMS Documents</w:t>
      </w:r>
    </w:p>
    <w:p w14:paraId="043E76F9" w14:textId="77777777" w:rsidR="005E28DD" w:rsidRDefault="005E28DD" w:rsidP="005E28DD">
      <w:pPr>
        <w:ind w:left="720"/>
        <w:rPr>
          <w:rFonts w:ascii="Arial" w:hAnsi="Arial" w:cs="Arial"/>
          <w:b/>
          <w:sz w:val="28"/>
          <w:szCs w:val="24"/>
        </w:rPr>
      </w:pPr>
      <w:r w:rsidRPr="004C3737">
        <w:rPr>
          <w:rFonts w:ascii="Arial" w:hAnsi="Arial" w:cs="Arial"/>
          <w:sz w:val="24"/>
          <w:szCs w:val="24"/>
        </w:rPr>
        <w:t>The service allows units, offices, and colleges of the university to register documented information implemented in their various services and operations related to quality, environment, health, and safety.</w:t>
      </w:r>
    </w:p>
    <w:p w14:paraId="7124200A" w14:textId="6B66EA06" w:rsidR="005E28DD" w:rsidRPr="005E28DD" w:rsidRDefault="005E28DD" w:rsidP="005E28DD">
      <w:pPr>
        <w:ind w:left="720"/>
        <w:rPr>
          <w:rFonts w:ascii="Arial" w:hAnsi="Arial" w:cs="Arial"/>
          <w:b/>
          <w:sz w:val="28"/>
          <w:szCs w:val="24"/>
        </w:rPr>
      </w:pPr>
      <w:r w:rsidRPr="0021061F">
        <w:rPr>
          <w:rFonts w:ascii="Arial" w:hAnsi="Arial" w:cs="Arial"/>
          <w:b/>
          <w:i/>
          <w:sz w:val="24"/>
          <w:szCs w:val="24"/>
        </w:rPr>
        <w:t>Note:</w:t>
      </w:r>
      <w:r w:rsidRPr="0021061F">
        <w:rPr>
          <w:rFonts w:ascii="Arial" w:hAnsi="Arial" w:cs="Arial"/>
          <w:i/>
          <w:sz w:val="24"/>
          <w:szCs w:val="24"/>
        </w:rPr>
        <w:t xml:space="preserve"> All documented information to be registered to IMS Office shall be forwarded</w:t>
      </w:r>
      <w:r>
        <w:rPr>
          <w:rFonts w:ascii="Arial" w:hAnsi="Arial" w:cs="Arial"/>
          <w:i/>
          <w:sz w:val="24"/>
          <w:szCs w:val="24"/>
        </w:rPr>
        <w:t xml:space="preserve"> at least</w:t>
      </w:r>
      <w:r w:rsidRPr="0021061F">
        <w:rPr>
          <w:rFonts w:ascii="Arial" w:hAnsi="Arial" w:cs="Arial"/>
          <w:i/>
          <w:sz w:val="24"/>
          <w:szCs w:val="24"/>
        </w:rPr>
        <w:t xml:space="preserve"> </w:t>
      </w:r>
      <w:r>
        <w:rPr>
          <w:rFonts w:ascii="Arial" w:hAnsi="Arial" w:cs="Arial"/>
          <w:i/>
          <w:sz w:val="24"/>
          <w:szCs w:val="24"/>
        </w:rPr>
        <w:t>three</w:t>
      </w:r>
      <w:r w:rsidRPr="0021061F">
        <w:rPr>
          <w:rFonts w:ascii="Arial" w:hAnsi="Arial" w:cs="Arial"/>
          <w:i/>
          <w:sz w:val="24"/>
          <w:szCs w:val="24"/>
        </w:rPr>
        <w:t xml:space="preserve"> (</w:t>
      </w:r>
      <w:r>
        <w:rPr>
          <w:rFonts w:ascii="Arial" w:hAnsi="Arial" w:cs="Arial"/>
          <w:i/>
          <w:sz w:val="24"/>
          <w:szCs w:val="24"/>
        </w:rPr>
        <w:t>3</w:t>
      </w:r>
      <w:r w:rsidRPr="0021061F">
        <w:rPr>
          <w:rFonts w:ascii="Arial" w:hAnsi="Arial" w:cs="Arial"/>
          <w:i/>
          <w:sz w:val="24"/>
          <w:szCs w:val="24"/>
        </w:rPr>
        <w:t xml:space="preserve">) working days prior to </w:t>
      </w:r>
      <w:proofErr w:type="spellStart"/>
      <w:r w:rsidRPr="0021061F">
        <w:rPr>
          <w:rFonts w:ascii="Arial" w:hAnsi="Arial" w:cs="Arial"/>
          <w:i/>
          <w:sz w:val="24"/>
          <w:szCs w:val="24"/>
        </w:rPr>
        <w:t>effectivity</w:t>
      </w:r>
      <w:proofErr w:type="spellEnd"/>
      <w:r w:rsidRPr="0021061F">
        <w:rPr>
          <w:rFonts w:ascii="Arial" w:hAnsi="Arial" w:cs="Arial"/>
          <w:i/>
          <w:sz w:val="24"/>
          <w:szCs w:val="24"/>
        </w:rPr>
        <w:t xml:space="preserve"> or implementation</w:t>
      </w:r>
    </w:p>
    <w:tbl>
      <w:tblPr>
        <w:tblStyle w:val="TableGrid"/>
        <w:tblW w:w="9660" w:type="dxa"/>
        <w:tblInd w:w="85" w:type="dxa"/>
        <w:tblLayout w:type="fixed"/>
        <w:tblLook w:val="04A0" w:firstRow="1" w:lastRow="0" w:firstColumn="1" w:lastColumn="0" w:noHBand="0" w:noVBand="1"/>
      </w:tblPr>
      <w:tblGrid>
        <w:gridCol w:w="2468"/>
        <w:gridCol w:w="2032"/>
        <w:gridCol w:w="1260"/>
        <w:gridCol w:w="1890"/>
        <w:gridCol w:w="1997"/>
        <w:gridCol w:w="13"/>
      </w:tblGrid>
      <w:tr w:rsidR="005E28DD" w:rsidRPr="00805B17" w14:paraId="4582909F" w14:textId="77777777" w:rsidTr="003344C0">
        <w:trPr>
          <w:trHeight w:val="141"/>
        </w:trPr>
        <w:tc>
          <w:tcPr>
            <w:tcW w:w="2468" w:type="dxa"/>
            <w:shd w:val="clear" w:color="auto" w:fill="800000"/>
          </w:tcPr>
          <w:p w14:paraId="11EE1F2A" w14:textId="77777777" w:rsidR="005E28DD" w:rsidRPr="00482924" w:rsidRDefault="005E28DD" w:rsidP="00121DA4">
            <w:pPr>
              <w:pStyle w:val="ListParagraph"/>
              <w:ind w:left="0"/>
              <w:rPr>
                <w:rFonts w:ascii="Arial" w:hAnsi="Arial" w:cs="Arial"/>
                <w:b/>
                <w:bCs/>
                <w:sz w:val="24"/>
                <w:szCs w:val="24"/>
              </w:rPr>
            </w:pPr>
            <w:r w:rsidRPr="00482924">
              <w:rPr>
                <w:rFonts w:ascii="Arial" w:hAnsi="Arial" w:cs="Arial"/>
                <w:b/>
                <w:bCs/>
                <w:sz w:val="24"/>
                <w:szCs w:val="24"/>
              </w:rPr>
              <w:t>Office or Division:</w:t>
            </w:r>
          </w:p>
        </w:tc>
        <w:tc>
          <w:tcPr>
            <w:tcW w:w="7192" w:type="dxa"/>
            <w:gridSpan w:val="5"/>
          </w:tcPr>
          <w:p w14:paraId="772E47BA" w14:textId="77777777" w:rsidR="005E28DD" w:rsidRPr="002C69F6" w:rsidRDefault="005E28DD" w:rsidP="00121DA4">
            <w:pPr>
              <w:pStyle w:val="ListParagraph"/>
              <w:ind w:left="0"/>
              <w:rPr>
                <w:rFonts w:ascii="Arial" w:hAnsi="Arial" w:cs="Arial"/>
                <w:sz w:val="24"/>
                <w:szCs w:val="24"/>
              </w:rPr>
            </w:pPr>
            <w:r>
              <w:rPr>
                <w:rFonts w:ascii="Arial" w:hAnsi="Arial" w:cs="Arial"/>
                <w:sz w:val="24"/>
                <w:szCs w:val="24"/>
              </w:rPr>
              <w:t>Quality Management System Unit: QMS-Document Control Officer</w:t>
            </w:r>
          </w:p>
        </w:tc>
      </w:tr>
      <w:tr w:rsidR="005E28DD" w:rsidRPr="00805B17" w14:paraId="2DDABE7C" w14:textId="77777777" w:rsidTr="003344C0">
        <w:trPr>
          <w:trHeight w:val="141"/>
        </w:trPr>
        <w:tc>
          <w:tcPr>
            <w:tcW w:w="2468" w:type="dxa"/>
            <w:shd w:val="clear" w:color="auto" w:fill="800000"/>
          </w:tcPr>
          <w:p w14:paraId="3CF30CE3" w14:textId="77777777" w:rsidR="005E28DD" w:rsidRPr="00482924" w:rsidRDefault="005E28DD" w:rsidP="00121DA4">
            <w:pPr>
              <w:pStyle w:val="ListParagraph"/>
              <w:ind w:left="0"/>
              <w:rPr>
                <w:rFonts w:ascii="Arial" w:hAnsi="Arial" w:cs="Arial"/>
                <w:b/>
                <w:bCs/>
                <w:sz w:val="24"/>
                <w:szCs w:val="24"/>
              </w:rPr>
            </w:pPr>
            <w:r w:rsidRPr="00482924">
              <w:rPr>
                <w:rFonts w:ascii="Arial" w:hAnsi="Arial" w:cs="Arial"/>
                <w:b/>
                <w:bCs/>
                <w:sz w:val="24"/>
                <w:szCs w:val="24"/>
              </w:rPr>
              <w:t>Classification:</w:t>
            </w:r>
          </w:p>
        </w:tc>
        <w:tc>
          <w:tcPr>
            <w:tcW w:w="7192" w:type="dxa"/>
            <w:gridSpan w:val="5"/>
          </w:tcPr>
          <w:p w14:paraId="5342343C" w14:textId="55E1E71C" w:rsidR="005E28DD" w:rsidRPr="002C69F6" w:rsidRDefault="0093481C" w:rsidP="00121DA4">
            <w:pPr>
              <w:pStyle w:val="ListParagraph"/>
              <w:ind w:left="0"/>
              <w:rPr>
                <w:rFonts w:ascii="Arial" w:hAnsi="Arial" w:cs="Arial"/>
                <w:sz w:val="24"/>
                <w:szCs w:val="24"/>
              </w:rPr>
            </w:pPr>
            <w:r>
              <w:rPr>
                <w:rFonts w:ascii="Arial" w:hAnsi="Arial" w:cs="Arial"/>
                <w:sz w:val="24"/>
                <w:szCs w:val="24"/>
              </w:rPr>
              <w:t>Complex</w:t>
            </w:r>
          </w:p>
        </w:tc>
      </w:tr>
      <w:tr w:rsidR="005E28DD" w:rsidRPr="00805B17" w14:paraId="1D9F4D5B" w14:textId="77777777" w:rsidTr="003344C0">
        <w:trPr>
          <w:trHeight w:val="141"/>
        </w:trPr>
        <w:tc>
          <w:tcPr>
            <w:tcW w:w="2468" w:type="dxa"/>
            <w:shd w:val="clear" w:color="auto" w:fill="800000"/>
          </w:tcPr>
          <w:p w14:paraId="3BCA68F9" w14:textId="77777777" w:rsidR="005E28DD" w:rsidRPr="00482924" w:rsidRDefault="005E28DD" w:rsidP="00121DA4">
            <w:pPr>
              <w:pStyle w:val="ListParagraph"/>
              <w:ind w:left="0"/>
              <w:rPr>
                <w:rFonts w:ascii="Arial" w:hAnsi="Arial" w:cs="Arial"/>
                <w:b/>
                <w:bCs/>
                <w:sz w:val="24"/>
                <w:szCs w:val="24"/>
              </w:rPr>
            </w:pPr>
            <w:r w:rsidRPr="00C94AF6">
              <w:rPr>
                <w:rFonts w:ascii="Arial" w:hAnsi="Arial" w:cs="Arial"/>
                <w:b/>
                <w:bCs/>
                <w:sz w:val="24"/>
                <w:szCs w:val="24"/>
              </w:rPr>
              <w:t>Type of Transaction:</w:t>
            </w:r>
          </w:p>
        </w:tc>
        <w:tc>
          <w:tcPr>
            <w:tcW w:w="7192" w:type="dxa"/>
            <w:gridSpan w:val="5"/>
          </w:tcPr>
          <w:p w14:paraId="1B260BCC" w14:textId="77777777" w:rsidR="005E28DD" w:rsidRPr="002C69F6" w:rsidRDefault="005E28DD" w:rsidP="00121DA4">
            <w:pPr>
              <w:pStyle w:val="ListParagraph"/>
              <w:ind w:left="0"/>
              <w:rPr>
                <w:rFonts w:ascii="Arial" w:hAnsi="Arial" w:cs="Arial"/>
                <w:sz w:val="24"/>
                <w:szCs w:val="24"/>
              </w:rPr>
            </w:pPr>
            <w:r>
              <w:rPr>
                <w:rFonts w:ascii="Arial" w:hAnsi="Arial" w:cs="Arial"/>
                <w:sz w:val="24"/>
                <w:szCs w:val="24"/>
              </w:rPr>
              <w:t>G2G - Government to Government</w:t>
            </w:r>
          </w:p>
        </w:tc>
      </w:tr>
      <w:tr w:rsidR="005E28DD" w:rsidRPr="00805B17" w14:paraId="69616A40" w14:textId="77777777" w:rsidTr="003344C0">
        <w:trPr>
          <w:trHeight w:val="141"/>
        </w:trPr>
        <w:tc>
          <w:tcPr>
            <w:tcW w:w="2468" w:type="dxa"/>
            <w:shd w:val="clear" w:color="auto" w:fill="800000"/>
          </w:tcPr>
          <w:p w14:paraId="03675109" w14:textId="77777777" w:rsidR="005E28DD" w:rsidRPr="00482924" w:rsidRDefault="005E28DD" w:rsidP="00121DA4">
            <w:pPr>
              <w:pStyle w:val="ListParagraph"/>
              <w:ind w:left="0"/>
              <w:rPr>
                <w:rFonts w:ascii="Arial" w:hAnsi="Arial" w:cs="Arial"/>
                <w:b/>
                <w:bCs/>
                <w:sz w:val="24"/>
                <w:szCs w:val="24"/>
              </w:rPr>
            </w:pPr>
            <w:r w:rsidRPr="00482924">
              <w:rPr>
                <w:rFonts w:ascii="Arial" w:hAnsi="Arial" w:cs="Arial"/>
                <w:b/>
                <w:bCs/>
                <w:sz w:val="24"/>
                <w:szCs w:val="24"/>
              </w:rPr>
              <w:t>Who may avail:</w:t>
            </w:r>
          </w:p>
        </w:tc>
        <w:tc>
          <w:tcPr>
            <w:tcW w:w="7192" w:type="dxa"/>
            <w:gridSpan w:val="5"/>
          </w:tcPr>
          <w:p w14:paraId="2D9C89DB" w14:textId="62E98F3A" w:rsidR="005E28DD" w:rsidRPr="002C69F6" w:rsidRDefault="0093481C" w:rsidP="00121DA4">
            <w:pPr>
              <w:pStyle w:val="ListParagraph"/>
              <w:ind w:left="0"/>
              <w:rPr>
                <w:rFonts w:ascii="Arial" w:hAnsi="Arial" w:cs="Arial"/>
                <w:sz w:val="24"/>
              </w:rPr>
            </w:pPr>
            <w:r>
              <w:rPr>
                <w:rFonts w:ascii="Arial" w:hAnsi="Arial" w:cs="Arial"/>
                <w:sz w:val="24"/>
              </w:rPr>
              <w:t>Any TSU employee, both Non-Teaching and Faculty with permanent, temporary, lecturer and job order may go to the QMS Unit to submit approved Document Registration, Revision and Abolition (DRRA) Form and documented information of their unit, office and/ or college.</w:t>
            </w:r>
          </w:p>
        </w:tc>
      </w:tr>
      <w:tr w:rsidR="005E28DD" w:rsidRPr="00805B17" w14:paraId="62846CF7" w14:textId="77777777" w:rsidTr="003344C0">
        <w:trPr>
          <w:trHeight w:val="141"/>
        </w:trPr>
        <w:tc>
          <w:tcPr>
            <w:tcW w:w="4500" w:type="dxa"/>
            <w:gridSpan w:val="2"/>
            <w:shd w:val="clear" w:color="auto" w:fill="800000"/>
            <w:vAlign w:val="center"/>
          </w:tcPr>
          <w:p w14:paraId="59361554" w14:textId="77777777" w:rsidR="005E28DD" w:rsidRPr="00BF2633" w:rsidRDefault="005E28DD" w:rsidP="00121DA4">
            <w:pPr>
              <w:pStyle w:val="ListParagraph"/>
              <w:ind w:left="0"/>
              <w:jc w:val="center"/>
              <w:rPr>
                <w:rFonts w:ascii="Arial" w:hAnsi="Arial" w:cs="Arial"/>
                <w:b/>
                <w:bCs/>
                <w:sz w:val="24"/>
                <w:szCs w:val="24"/>
              </w:rPr>
            </w:pPr>
            <w:r w:rsidRPr="00BF2633">
              <w:rPr>
                <w:rFonts w:ascii="Arial" w:hAnsi="Arial" w:cs="Arial"/>
                <w:b/>
                <w:bCs/>
                <w:sz w:val="24"/>
                <w:szCs w:val="24"/>
              </w:rPr>
              <w:t>CHECKLIST OF REQUIREMENTS</w:t>
            </w:r>
          </w:p>
        </w:tc>
        <w:tc>
          <w:tcPr>
            <w:tcW w:w="5160" w:type="dxa"/>
            <w:gridSpan w:val="4"/>
            <w:shd w:val="clear" w:color="auto" w:fill="800000"/>
            <w:vAlign w:val="center"/>
          </w:tcPr>
          <w:p w14:paraId="0ADD2FEE" w14:textId="77777777" w:rsidR="005E28DD" w:rsidRPr="00BF2633" w:rsidRDefault="005E28DD" w:rsidP="00121DA4">
            <w:pPr>
              <w:pStyle w:val="ListParagraph"/>
              <w:ind w:left="0"/>
              <w:jc w:val="center"/>
              <w:rPr>
                <w:rFonts w:ascii="Arial" w:hAnsi="Arial" w:cs="Arial"/>
                <w:b/>
                <w:bCs/>
                <w:sz w:val="24"/>
                <w:szCs w:val="24"/>
              </w:rPr>
            </w:pPr>
            <w:r w:rsidRPr="00BF2633">
              <w:rPr>
                <w:rFonts w:ascii="Arial" w:hAnsi="Arial" w:cs="Arial"/>
                <w:b/>
                <w:bCs/>
                <w:sz w:val="24"/>
                <w:szCs w:val="24"/>
              </w:rPr>
              <w:t>WHERE TO SECURE</w:t>
            </w:r>
          </w:p>
        </w:tc>
      </w:tr>
      <w:tr w:rsidR="005E28DD" w:rsidRPr="00805B17" w14:paraId="0E987C15" w14:textId="77777777" w:rsidTr="003344C0">
        <w:trPr>
          <w:trHeight w:val="141"/>
        </w:trPr>
        <w:tc>
          <w:tcPr>
            <w:tcW w:w="4500" w:type="dxa"/>
            <w:gridSpan w:val="2"/>
          </w:tcPr>
          <w:p w14:paraId="15AE7D1C" w14:textId="566E822A" w:rsidR="005E28DD" w:rsidRPr="004C509D" w:rsidRDefault="0093481C" w:rsidP="00121DA4">
            <w:pPr>
              <w:pStyle w:val="ListParagraph"/>
              <w:ind w:left="0"/>
              <w:rPr>
                <w:rFonts w:ascii="Arial" w:hAnsi="Arial" w:cs="Arial"/>
                <w:sz w:val="24"/>
              </w:rPr>
            </w:pPr>
            <w:r>
              <w:rPr>
                <w:rFonts w:ascii="Arial" w:hAnsi="Arial" w:cs="Arial"/>
                <w:sz w:val="24"/>
              </w:rPr>
              <w:t xml:space="preserve">1. </w:t>
            </w:r>
            <w:r w:rsidRPr="00C77DE4">
              <w:rPr>
                <w:rFonts w:ascii="Arial" w:hAnsi="Arial" w:cs="Arial"/>
                <w:sz w:val="24"/>
              </w:rPr>
              <w:t xml:space="preserve">One (1) copy of properly filled out and approved </w:t>
            </w:r>
            <w:r>
              <w:rPr>
                <w:rFonts w:ascii="Arial" w:hAnsi="Arial" w:cs="Arial"/>
                <w:sz w:val="24"/>
              </w:rPr>
              <w:t>Document Registration, Revision and Abolition Form</w:t>
            </w:r>
            <w:r>
              <w:rPr>
                <w:rFonts w:ascii="Arial" w:hAnsi="Arial" w:cs="Arial"/>
                <w:i/>
                <w:sz w:val="24"/>
              </w:rPr>
              <w:t xml:space="preserve"> (</w:t>
            </w:r>
            <w:r w:rsidRPr="0021061F">
              <w:rPr>
                <w:rFonts w:ascii="Arial" w:hAnsi="Arial" w:cs="Arial"/>
                <w:i/>
                <w:sz w:val="24"/>
              </w:rPr>
              <w:t>T</w:t>
            </w:r>
            <w:r>
              <w:rPr>
                <w:rFonts w:ascii="Arial" w:hAnsi="Arial" w:cs="Arial"/>
                <w:i/>
                <w:sz w:val="24"/>
              </w:rPr>
              <w:t>S</w:t>
            </w:r>
            <w:r w:rsidRPr="0021061F">
              <w:rPr>
                <w:rFonts w:ascii="Arial" w:hAnsi="Arial" w:cs="Arial"/>
                <w:i/>
                <w:sz w:val="24"/>
              </w:rPr>
              <w:t>U-</w:t>
            </w:r>
            <w:r>
              <w:rPr>
                <w:rFonts w:ascii="Arial" w:hAnsi="Arial" w:cs="Arial"/>
                <w:i/>
                <w:sz w:val="24"/>
              </w:rPr>
              <w:t>Q</w:t>
            </w:r>
            <w:r w:rsidRPr="0021061F">
              <w:rPr>
                <w:rFonts w:ascii="Arial" w:hAnsi="Arial" w:cs="Arial"/>
                <w:i/>
                <w:sz w:val="24"/>
              </w:rPr>
              <w:t>MS-SF-01, downloadable thru TSU website)</w:t>
            </w:r>
          </w:p>
        </w:tc>
        <w:tc>
          <w:tcPr>
            <w:tcW w:w="5160" w:type="dxa"/>
            <w:gridSpan w:val="4"/>
          </w:tcPr>
          <w:p w14:paraId="6202558A" w14:textId="77777777" w:rsidR="005E28DD" w:rsidRPr="004C509D" w:rsidRDefault="005E28DD" w:rsidP="00121DA4">
            <w:pPr>
              <w:pStyle w:val="ListParagraph"/>
              <w:ind w:left="0"/>
              <w:rPr>
                <w:rFonts w:ascii="Arial" w:hAnsi="Arial" w:cs="Arial"/>
                <w:sz w:val="24"/>
              </w:rPr>
            </w:pPr>
            <w:r>
              <w:rPr>
                <w:rFonts w:ascii="Arial" w:hAnsi="Arial" w:cs="Arial"/>
                <w:sz w:val="24"/>
              </w:rPr>
              <w:t xml:space="preserve">From the QMS Unit, TSU website </w:t>
            </w:r>
            <w:r w:rsidRPr="004C509D">
              <w:rPr>
                <w:rFonts w:ascii="Arial" w:hAnsi="Arial" w:cs="Arial"/>
                <w:i/>
                <w:sz w:val="24"/>
              </w:rPr>
              <w:t>(www.tsu.edu.ph</w:t>
            </w:r>
            <w:r w:rsidRPr="004C509D">
              <w:rPr>
                <w:rFonts w:ascii="Arial" w:hAnsi="Arial" w:cs="Arial"/>
                <w:sz w:val="24"/>
              </w:rPr>
              <w:t>)</w:t>
            </w:r>
          </w:p>
        </w:tc>
      </w:tr>
      <w:tr w:rsidR="0093481C" w:rsidRPr="00805B17" w14:paraId="2EB18EBE" w14:textId="77777777" w:rsidTr="003344C0">
        <w:trPr>
          <w:trHeight w:val="141"/>
        </w:trPr>
        <w:tc>
          <w:tcPr>
            <w:tcW w:w="4500" w:type="dxa"/>
            <w:gridSpan w:val="2"/>
          </w:tcPr>
          <w:p w14:paraId="6E653928" w14:textId="68847A12" w:rsidR="0093481C" w:rsidRPr="00C77DE4" w:rsidRDefault="0093481C" w:rsidP="00121DA4">
            <w:pPr>
              <w:pStyle w:val="ListParagraph"/>
              <w:ind w:left="0"/>
              <w:rPr>
                <w:rFonts w:ascii="Arial" w:hAnsi="Arial" w:cs="Arial"/>
                <w:sz w:val="24"/>
              </w:rPr>
            </w:pPr>
            <w:r>
              <w:rPr>
                <w:rFonts w:ascii="Arial" w:hAnsi="Arial" w:cs="Arial"/>
                <w:sz w:val="24"/>
              </w:rPr>
              <w:t xml:space="preserve">2. </w:t>
            </w:r>
            <w:r w:rsidRPr="00C77DE4">
              <w:rPr>
                <w:rFonts w:ascii="Arial" w:hAnsi="Arial" w:cs="Arial"/>
                <w:sz w:val="24"/>
              </w:rPr>
              <w:t>One (1) copy of duly signed and approved document following TSU’s standard template and document nomenclature</w:t>
            </w:r>
          </w:p>
        </w:tc>
        <w:tc>
          <w:tcPr>
            <w:tcW w:w="5160" w:type="dxa"/>
            <w:gridSpan w:val="4"/>
          </w:tcPr>
          <w:p w14:paraId="3C4E9B88" w14:textId="344588B4" w:rsidR="0093481C" w:rsidRDefault="0093481C" w:rsidP="00121DA4">
            <w:pPr>
              <w:pStyle w:val="ListParagraph"/>
              <w:ind w:left="0"/>
              <w:rPr>
                <w:rFonts w:ascii="Arial" w:hAnsi="Arial" w:cs="Arial"/>
                <w:sz w:val="24"/>
              </w:rPr>
            </w:pPr>
            <w:r w:rsidRPr="00C77DE4">
              <w:rPr>
                <w:rFonts w:ascii="Arial" w:hAnsi="Arial" w:cs="Arial"/>
                <w:sz w:val="24"/>
              </w:rPr>
              <w:t>From the</w:t>
            </w:r>
            <w:r>
              <w:rPr>
                <w:rFonts w:ascii="Arial" w:hAnsi="Arial" w:cs="Arial"/>
                <w:sz w:val="24"/>
              </w:rPr>
              <w:t xml:space="preserve"> office/unit requesting for registration/revision/abolition</w:t>
            </w:r>
          </w:p>
        </w:tc>
      </w:tr>
      <w:tr w:rsidR="0093481C" w:rsidRPr="00805B17" w14:paraId="1FB3301F" w14:textId="77777777" w:rsidTr="003344C0">
        <w:trPr>
          <w:trHeight w:val="141"/>
        </w:trPr>
        <w:tc>
          <w:tcPr>
            <w:tcW w:w="4500" w:type="dxa"/>
            <w:gridSpan w:val="2"/>
          </w:tcPr>
          <w:p w14:paraId="095D5D77" w14:textId="3D4BE532" w:rsidR="0093481C" w:rsidRDefault="0093481C" w:rsidP="0093481C">
            <w:pPr>
              <w:pStyle w:val="ListParagraph"/>
              <w:ind w:left="0"/>
              <w:rPr>
                <w:rFonts w:ascii="Arial" w:hAnsi="Arial" w:cs="Arial"/>
                <w:sz w:val="24"/>
              </w:rPr>
            </w:pPr>
            <w:r>
              <w:rPr>
                <w:rFonts w:ascii="Arial" w:hAnsi="Arial" w:cs="Arial"/>
                <w:sz w:val="24"/>
              </w:rPr>
              <w:t xml:space="preserve">3. </w:t>
            </w:r>
            <w:r w:rsidRPr="00C77DE4">
              <w:rPr>
                <w:rFonts w:ascii="Arial" w:hAnsi="Arial" w:cs="Arial"/>
                <w:sz w:val="24"/>
              </w:rPr>
              <w:t xml:space="preserve">One (1) copy of duly signed and updated Master list of Registered Document </w:t>
            </w:r>
          </w:p>
          <w:p w14:paraId="0582BC8E" w14:textId="5DD746FD" w:rsidR="0093481C" w:rsidRPr="00C77DE4" w:rsidRDefault="0093481C" w:rsidP="0093481C">
            <w:pPr>
              <w:pStyle w:val="ListParagraph"/>
              <w:tabs>
                <w:tab w:val="left" w:pos="2985"/>
              </w:tabs>
              <w:ind w:left="0"/>
              <w:rPr>
                <w:rFonts w:ascii="Arial" w:hAnsi="Arial" w:cs="Arial"/>
                <w:sz w:val="24"/>
              </w:rPr>
            </w:pPr>
            <w:r w:rsidRPr="0021061F">
              <w:rPr>
                <w:rFonts w:ascii="Arial" w:hAnsi="Arial" w:cs="Arial"/>
                <w:i/>
                <w:sz w:val="24"/>
              </w:rPr>
              <w:t>(TSU-</w:t>
            </w:r>
            <w:r>
              <w:rPr>
                <w:rFonts w:ascii="Arial" w:hAnsi="Arial" w:cs="Arial"/>
                <w:i/>
                <w:sz w:val="24"/>
              </w:rPr>
              <w:t>Q</w:t>
            </w:r>
            <w:r w:rsidRPr="0021061F">
              <w:rPr>
                <w:rFonts w:ascii="Arial" w:hAnsi="Arial" w:cs="Arial"/>
                <w:i/>
                <w:sz w:val="24"/>
              </w:rPr>
              <w:t>MS-SF-04 downloadable thru TSU website)</w:t>
            </w:r>
          </w:p>
        </w:tc>
        <w:tc>
          <w:tcPr>
            <w:tcW w:w="5160" w:type="dxa"/>
            <w:gridSpan w:val="4"/>
          </w:tcPr>
          <w:p w14:paraId="038851B5" w14:textId="688F243F" w:rsidR="0093481C" w:rsidRDefault="0093481C" w:rsidP="00121DA4">
            <w:pPr>
              <w:pStyle w:val="ListParagraph"/>
              <w:ind w:left="0"/>
              <w:rPr>
                <w:rFonts w:ascii="Arial" w:hAnsi="Arial" w:cs="Arial"/>
                <w:sz w:val="24"/>
              </w:rPr>
            </w:pPr>
            <w:r w:rsidRPr="00C77DE4">
              <w:rPr>
                <w:rFonts w:ascii="Arial" w:hAnsi="Arial" w:cs="Arial"/>
                <w:sz w:val="24"/>
              </w:rPr>
              <w:t xml:space="preserve">From the </w:t>
            </w:r>
            <w:r>
              <w:rPr>
                <w:rFonts w:ascii="Arial" w:hAnsi="Arial" w:cs="Arial"/>
                <w:sz w:val="24"/>
              </w:rPr>
              <w:t>Q</w:t>
            </w:r>
            <w:r w:rsidRPr="00C77DE4">
              <w:rPr>
                <w:rFonts w:ascii="Arial" w:hAnsi="Arial" w:cs="Arial"/>
                <w:sz w:val="24"/>
              </w:rPr>
              <w:t xml:space="preserve">MS Office, TSU website </w:t>
            </w:r>
            <w:r w:rsidRPr="0021061F">
              <w:rPr>
                <w:rFonts w:ascii="Arial" w:hAnsi="Arial" w:cs="Arial"/>
                <w:i/>
                <w:sz w:val="24"/>
              </w:rPr>
              <w:t>(www.tsu.edu.ph)</w:t>
            </w:r>
          </w:p>
        </w:tc>
      </w:tr>
      <w:tr w:rsidR="0093481C" w:rsidRPr="00805B17" w14:paraId="7E87D090" w14:textId="77777777" w:rsidTr="003344C0">
        <w:trPr>
          <w:trHeight w:val="141"/>
        </w:trPr>
        <w:tc>
          <w:tcPr>
            <w:tcW w:w="4500" w:type="dxa"/>
            <w:gridSpan w:val="2"/>
          </w:tcPr>
          <w:p w14:paraId="36282292" w14:textId="77777777" w:rsidR="0093481C" w:rsidRDefault="0093481C" w:rsidP="0093481C">
            <w:pPr>
              <w:pStyle w:val="ListParagraph"/>
              <w:numPr>
                <w:ilvl w:val="0"/>
                <w:numId w:val="9"/>
              </w:numPr>
              <w:rPr>
                <w:rFonts w:ascii="Arial" w:hAnsi="Arial" w:cs="Arial"/>
                <w:sz w:val="24"/>
              </w:rPr>
            </w:pPr>
            <w:r w:rsidRPr="00C77DE4">
              <w:rPr>
                <w:rFonts w:ascii="Arial" w:hAnsi="Arial" w:cs="Arial"/>
                <w:sz w:val="24"/>
              </w:rPr>
              <w:t>If the document for registration is a revised one, surrender the old version or superseded version</w:t>
            </w:r>
            <w:r>
              <w:rPr>
                <w:rFonts w:ascii="Arial" w:hAnsi="Arial" w:cs="Arial"/>
                <w:sz w:val="24"/>
              </w:rPr>
              <w:t xml:space="preserve"> (Controlled Copy)</w:t>
            </w:r>
            <w:r w:rsidRPr="00C77DE4">
              <w:rPr>
                <w:rFonts w:ascii="Arial" w:hAnsi="Arial" w:cs="Arial"/>
                <w:sz w:val="24"/>
              </w:rPr>
              <w:t xml:space="preserve"> of the document.</w:t>
            </w:r>
          </w:p>
          <w:p w14:paraId="3CC2FE66" w14:textId="77777777" w:rsidR="0093481C" w:rsidRDefault="0093481C" w:rsidP="0093481C">
            <w:pPr>
              <w:pStyle w:val="ListParagraph"/>
              <w:ind w:left="0"/>
              <w:rPr>
                <w:rFonts w:ascii="Arial" w:hAnsi="Arial" w:cs="Arial"/>
                <w:sz w:val="24"/>
              </w:rPr>
            </w:pPr>
          </w:p>
          <w:p w14:paraId="1FA67436" w14:textId="77777777" w:rsidR="0093481C" w:rsidRPr="00C77DE4" w:rsidRDefault="0093481C" w:rsidP="0093481C">
            <w:pPr>
              <w:pStyle w:val="ListParagraph"/>
              <w:numPr>
                <w:ilvl w:val="0"/>
                <w:numId w:val="9"/>
              </w:numPr>
              <w:rPr>
                <w:rFonts w:ascii="Arial" w:hAnsi="Arial" w:cs="Arial"/>
                <w:sz w:val="24"/>
              </w:rPr>
            </w:pPr>
            <w:r>
              <w:rPr>
                <w:rFonts w:ascii="Arial" w:hAnsi="Arial" w:cs="Arial"/>
                <w:sz w:val="24"/>
              </w:rPr>
              <w:t xml:space="preserve">For abolishing documents, </w:t>
            </w:r>
            <w:r w:rsidRPr="00C77DE4">
              <w:rPr>
                <w:rFonts w:ascii="Arial" w:hAnsi="Arial" w:cs="Arial"/>
                <w:sz w:val="24"/>
              </w:rPr>
              <w:t xml:space="preserve">surrender the </w:t>
            </w:r>
            <w:r>
              <w:rPr>
                <w:rFonts w:ascii="Arial" w:hAnsi="Arial" w:cs="Arial"/>
                <w:sz w:val="24"/>
              </w:rPr>
              <w:t xml:space="preserve">current version (Controlled Copy) of the document. </w:t>
            </w:r>
          </w:p>
          <w:p w14:paraId="4FC4F756" w14:textId="77777777" w:rsidR="0093481C" w:rsidRPr="00C77DE4" w:rsidRDefault="0093481C" w:rsidP="0093481C">
            <w:pPr>
              <w:pStyle w:val="ListParagraph"/>
              <w:ind w:left="0"/>
              <w:rPr>
                <w:rFonts w:ascii="Arial" w:hAnsi="Arial" w:cs="Arial"/>
                <w:sz w:val="24"/>
              </w:rPr>
            </w:pPr>
          </w:p>
          <w:p w14:paraId="52516F2A" w14:textId="2EA4F4BC" w:rsidR="0093481C" w:rsidRPr="0093481C" w:rsidRDefault="0093481C" w:rsidP="0093481C">
            <w:pPr>
              <w:pStyle w:val="ListParagraph"/>
              <w:ind w:left="0"/>
              <w:rPr>
                <w:rFonts w:ascii="Arial" w:hAnsi="Arial" w:cs="Arial"/>
                <w:sz w:val="24"/>
              </w:rPr>
            </w:pPr>
            <w:r w:rsidRPr="0093481C">
              <w:rPr>
                <w:rFonts w:ascii="Arial" w:hAnsi="Arial" w:cs="Arial"/>
                <w:b/>
                <w:sz w:val="24"/>
              </w:rPr>
              <w:t>Note:</w:t>
            </w:r>
            <w:r w:rsidRPr="0093481C">
              <w:rPr>
                <w:rFonts w:ascii="Arial" w:hAnsi="Arial" w:cs="Arial"/>
                <w:sz w:val="24"/>
              </w:rPr>
              <w:t xml:space="preserve"> Only current versions of documented information are distributed to official copyholders </w:t>
            </w:r>
          </w:p>
          <w:p w14:paraId="73E454AE" w14:textId="77777777" w:rsidR="0093481C" w:rsidRPr="00C77DE4" w:rsidRDefault="0093481C" w:rsidP="00121DA4">
            <w:pPr>
              <w:pStyle w:val="ListParagraph"/>
              <w:ind w:left="0"/>
              <w:rPr>
                <w:rFonts w:ascii="Arial" w:hAnsi="Arial" w:cs="Arial"/>
                <w:sz w:val="24"/>
              </w:rPr>
            </w:pPr>
          </w:p>
        </w:tc>
        <w:tc>
          <w:tcPr>
            <w:tcW w:w="5160" w:type="dxa"/>
            <w:gridSpan w:val="4"/>
          </w:tcPr>
          <w:p w14:paraId="19918429" w14:textId="046AB3E3" w:rsidR="0093481C" w:rsidRDefault="0093481C" w:rsidP="00121DA4">
            <w:pPr>
              <w:pStyle w:val="ListParagraph"/>
              <w:ind w:left="0"/>
              <w:rPr>
                <w:rFonts w:ascii="Arial" w:hAnsi="Arial" w:cs="Arial"/>
                <w:sz w:val="24"/>
              </w:rPr>
            </w:pPr>
            <w:r w:rsidRPr="00C77DE4">
              <w:rPr>
                <w:rFonts w:ascii="Arial" w:hAnsi="Arial" w:cs="Arial"/>
                <w:sz w:val="24"/>
              </w:rPr>
              <w:t>From the</w:t>
            </w:r>
            <w:r>
              <w:rPr>
                <w:rFonts w:ascii="Arial" w:hAnsi="Arial" w:cs="Arial"/>
                <w:sz w:val="24"/>
              </w:rPr>
              <w:t xml:space="preserve"> office/unit requesting for registration/revision/abolition</w:t>
            </w:r>
          </w:p>
        </w:tc>
      </w:tr>
      <w:tr w:rsidR="005E28DD" w:rsidRPr="00805B17" w14:paraId="24D6B574" w14:textId="77777777" w:rsidTr="003344C0">
        <w:trPr>
          <w:gridAfter w:val="1"/>
          <w:wAfter w:w="13" w:type="dxa"/>
          <w:trHeight w:val="141"/>
        </w:trPr>
        <w:tc>
          <w:tcPr>
            <w:tcW w:w="2468" w:type="dxa"/>
            <w:shd w:val="clear" w:color="auto" w:fill="800000"/>
            <w:vAlign w:val="center"/>
          </w:tcPr>
          <w:p w14:paraId="6AD4B813" w14:textId="77777777" w:rsidR="005E28DD" w:rsidRPr="0046062D" w:rsidRDefault="005E28DD" w:rsidP="00121DA4">
            <w:pPr>
              <w:pStyle w:val="ListParagraph"/>
              <w:ind w:left="0"/>
              <w:jc w:val="center"/>
              <w:rPr>
                <w:rFonts w:ascii="Arial" w:hAnsi="Arial" w:cs="Arial"/>
                <w:b/>
                <w:bCs/>
                <w:sz w:val="24"/>
                <w:szCs w:val="24"/>
              </w:rPr>
            </w:pPr>
            <w:r w:rsidRPr="0046062D">
              <w:rPr>
                <w:rFonts w:ascii="Arial" w:hAnsi="Arial" w:cs="Arial"/>
                <w:b/>
                <w:bCs/>
                <w:sz w:val="24"/>
                <w:szCs w:val="24"/>
              </w:rPr>
              <w:t>CLIENT STEPS</w:t>
            </w:r>
          </w:p>
        </w:tc>
        <w:tc>
          <w:tcPr>
            <w:tcW w:w="2032" w:type="dxa"/>
            <w:shd w:val="clear" w:color="auto" w:fill="800000"/>
            <w:vAlign w:val="center"/>
          </w:tcPr>
          <w:p w14:paraId="7DA6A4AA" w14:textId="77777777" w:rsidR="005E28DD" w:rsidRPr="0046062D" w:rsidRDefault="005E28DD" w:rsidP="00121DA4">
            <w:pPr>
              <w:pStyle w:val="ListParagraph"/>
              <w:ind w:left="0"/>
              <w:jc w:val="center"/>
              <w:rPr>
                <w:rFonts w:ascii="Arial" w:hAnsi="Arial" w:cs="Arial"/>
                <w:b/>
                <w:bCs/>
                <w:sz w:val="24"/>
                <w:szCs w:val="24"/>
              </w:rPr>
            </w:pPr>
            <w:r w:rsidRPr="0046062D">
              <w:rPr>
                <w:rFonts w:ascii="Arial" w:hAnsi="Arial" w:cs="Arial"/>
                <w:b/>
                <w:bCs/>
                <w:sz w:val="24"/>
                <w:szCs w:val="24"/>
              </w:rPr>
              <w:t>AGENCY ACTIONS</w:t>
            </w:r>
          </w:p>
        </w:tc>
        <w:tc>
          <w:tcPr>
            <w:tcW w:w="1260" w:type="dxa"/>
            <w:shd w:val="clear" w:color="auto" w:fill="800000"/>
            <w:vAlign w:val="center"/>
          </w:tcPr>
          <w:p w14:paraId="7D080005" w14:textId="77777777" w:rsidR="005E28DD" w:rsidRPr="0046062D" w:rsidRDefault="005E28DD" w:rsidP="00121DA4">
            <w:pPr>
              <w:pStyle w:val="ListParagraph"/>
              <w:ind w:left="0"/>
              <w:jc w:val="center"/>
              <w:rPr>
                <w:rFonts w:ascii="Arial" w:hAnsi="Arial" w:cs="Arial"/>
                <w:b/>
                <w:bCs/>
                <w:sz w:val="24"/>
                <w:szCs w:val="24"/>
              </w:rPr>
            </w:pPr>
            <w:r w:rsidRPr="0046062D">
              <w:rPr>
                <w:rFonts w:ascii="Arial" w:hAnsi="Arial" w:cs="Arial"/>
                <w:b/>
                <w:bCs/>
                <w:sz w:val="24"/>
                <w:szCs w:val="24"/>
              </w:rPr>
              <w:t>FEES TO BE PAID</w:t>
            </w:r>
          </w:p>
        </w:tc>
        <w:tc>
          <w:tcPr>
            <w:tcW w:w="1890" w:type="dxa"/>
            <w:shd w:val="clear" w:color="auto" w:fill="800000"/>
            <w:vAlign w:val="center"/>
          </w:tcPr>
          <w:p w14:paraId="36F5C02B" w14:textId="77777777" w:rsidR="005E28DD" w:rsidRPr="0046062D" w:rsidRDefault="005E28DD" w:rsidP="00121DA4">
            <w:pPr>
              <w:pStyle w:val="ListParagraph"/>
              <w:ind w:left="0"/>
              <w:jc w:val="center"/>
              <w:rPr>
                <w:rFonts w:ascii="Arial" w:hAnsi="Arial" w:cs="Arial"/>
                <w:b/>
                <w:bCs/>
                <w:sz w:val="24"/>
                <w:szCs w:val="24"/>
              </w:rPr>
            </w:pPr>
            <w:r w:rsidRPr="0046062D">
              <w:rPr>
                <w:rFonts w:ascii="Arial" w:hAnsi="Arial" w:cs="Arial"/>
                <w:b/>
                <w:bCs/>
                <w:sz w:val="24"/>
                <w:szCs w:val="24"/>
              </w:rPr>
              <w:t>PROCESSING TIME</w:t>
            </w:r>
          </w:p>
        </w:tc>
        <w:tc>
          <w:tcPr>
            <w:tcW w:w="1997" w:type="dxa"/>
            <w:shd w:val="clear" w:color="auto" w:fill="800000"/>
            <w:vAlign w:val="center"/>
          </w:tcPr>
          <w:p w14:paraId="0CDA114F" w14:textId="77777777" w:rsidR="005E28DD" w:rsidRPr="0046062D" w:rsidRDefault="005E28DD" w:rsidP="00121DA4">
            <w:pPr>
              <w:pStyle w:val="ListParagraph"/>
              <w:ind w:left="0"/>
              <w:jc w:val="center"/>
              <w:rPr>
                <w:rFonts w:ascii="Arial" w:hAnsi="Arial" w:cs="Arial"/>
                <w:b/>
                <w:bCs/>
                <w:sz w:val="24"/>
                <w:szCs w:val="24"/>
              </w:rPr>
            </w:pPr>
            <w:r w:rsidRPr="0046062D">
              <w:rPr>
                <w:rFonts w:ascii="Arial" w:hAnsi="Arial" w:cs="Arial"/>
                <w:b/>
                <w:bCs/>
                <w:sz w:val="24"/>
                <w:szCs w:val="24"/>
              </w:rPr>
              <w:t>PERSON RESPONSIBLE</w:t>
            </w:r>
          </w:p>
        </w:tc>
      </w:tr>
      <w:tr w:rsidR="005E28DD" w:rsidRPr="00805B17" w14:paraId="532E5E46" w14:textId="77777777" w:rsidTr="003344C0">
        <w:trPr>
          <w:gridAfter w:val="1"/>
          <w:wAfter w:w="13" w:type="dxa"/>
          <w:trHeight w:val="1067"/>
        </w:trPr>
        <w:tc>
          <w:tcPr>
            <w:tcW w:w="2468" w:type="dxa"/>
          </w:tcPr>
          <w:p w14:paraId="5BFBEDFE" w14:textId="47CD39F2" w:rsidR="00F62225" w:rsidRPr="002142B5" w:rsidRDefault="00F62225" w:rsidP="00F62225">
            <w:pPr>
              <w:rPr>
                <w:rFonts w:ascii="Arial" w:hAnsi="Arial" w:cs="Arial"/>
                <w:i/>
                <w:sz w:val="24"/>
                <w:szCs w:val="24"/>
              </w:rPr>
            </w:pPr>
            <w:r>
              <w:rPr>
                <w:rFonts w:ascii="Arial" w:hAnsi="Arial" w:cs="Arial"/>
                <w:sz w:val="24"/>
                <w:szCs w:val="24"/>
              </w:rPr>
              <w:t xml:space="preserve">1. </w:t>
            </w:r>
            <w:r w:rsidRPr="005027A8">
              <w:rPr>
                <w:rFonts w:ascii="Arial" w:hAnsi="Arial" w:cs="Arial"/>
                <w:sz w:val="24"/>
                <w:szCs w:val="24"/>
              </w:rPr>
              <w:t>Prepare the documented information to be registered and the Document Registration and Revision</w:t>
            </w:r>
            <w:r>
              <w:rPr>
                <w:rFonts w:ascii="Arial" w:hAnsi="Arial" w:cs="Arial"/>
                <w:sz w:val="24"/>
                <w:szCs w:val="24"/>
              </w:rPr>
              <w:t xml:space="preserve">, and </w:t>
            </w:r>
            <w:r>
              <w:rPr>
                <w:rFonts w:ascii="Arial" w:hAnsi="Arial" w:cs="Arial"/>
                <w:sz w:val="24"/>
                <w:szCs w:val="24"/>
              </w:rPr>
              <w:lastRenderedPageBreak/>
              <w:t>Abolition</w:t>
            </w:r>
            <w:r w:rsidRPr="005027A8">
              <w:rPr>
                <w:rFonts w:ascii="Arial" w:hAnsi="Arial" w:cs="Arial"/>
                <w:sz w:val="24"/>
                <w:szCs w:val="24"/>
              </w:rPr>
              <w:t xml:space="preserve"> (DRR</w:t>
            </w:r>
            <w:r>
              <w:rPr>
                <w:rFonts w:ascii="Arial" w:hAnsi="Arial" w:cs="Arial"/>
                <w:sz w:val="24"/>
                <w:szCs w:val="24"/>
              </w:rPr>
              <w:t>A</w:t>
            </w:r>
            <w:r w:rsidRPr="005027A8">
              <w:rPr>
                <w:rFonts w:ascii="Arial" w:hAnsi="Arial" w:cs="Arial"/>
                <w:sz w:val="24"/>
                <w:szCs w:val="24"/>
              </w:rPr>
              <w:t>) Form. Have it reviewed and approved by the immediate supervisor and the next higher authority following the unit, office or college organizational structure</w:t>
            </w:r>
          </w:p>
          <w:p w14:paraId="3277DE12" w14:textId="33D60893" w:rsidR="005E28DD" w:rsidRPr="002142B5" w:rsidRDefault="005E28DD" w:rsidP="00121DA4">
            <w:pPr>
              <w:rPr>
                <w:rFonts w:ascii="Arial" w:hAnsi="Arial" w:cs="Arial"/>
                <w:i/>
                <w:sz w:val="24"/>
                <w:szCs w:val="24"/>
              </w:rPr>
            </w:pPr>
            <w:r w:rsidRPr="002142B5">
              <w:rPr>
                <w:rFonts w:ascii="Arial" w:hAnsi="Arial" w:cs="Arial"/>
                <w:i/>
                <w:sz w:val="24"/>
                <w:szCs w:val="24"/>
              </w:rPr>
              <w:t xml:space="preserve"> </w:t>
            </w:r>
          </w:p>
        </w:tc>
        <w:tc>
          <w:tcPr>
            <w:tcW w:w="2032" w:type="dxa"/>
          </w:tcPr>
          <w:p w14:paraId="15C420CE" w14:textId="51CCE2A7" w:rsidR="005E28DD" w:rsidRPr="005027A8" w:rsidRDefault="005E28DD" w:rsidP="00121DA4">
            <w:pPr>
              <w:rPr>
                <w:rFonts w:ascii="Arial" w:hAnsi="Arial" w:cs="Arial"/>
                <w:sz w:val="24"/>
                <w:szCs w:val="24"/>
              </w:rPr>
            </w:pPr>
          </w:p>
        </w:tc>
        <w:tc>
          <w:tcPr>
            <w:tcW w:w="1260" w:type="dxa"/>
          </w:tcPr>
          <w:p w14:paraId="5E33B5BB" w14:textId="1404B7E9" w:rsidR="005E28DD" w:rsidRPr="005027A8" w:rsidRDefault="005E28DD" w:rsidP="00F62225">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3DEADD5A" w14:textId="0969C89E" w:rsidR="005E28DD" w:rsidRPr="005027A8" w:rsidRDefault="00F62225" w:rsidP="00F62225">
            <w:pPr>
              <w:pStyle w:val="ListParagraph"/>
              <w:ind w:left="0"/>
              <w:jc w:val="center"/>
              <w:rPr>
                <w:rFonts w:ascii="Arial" w:hAnsi="Arial" w:cs="Arial"/>
                <w:sz w:val="24"/>
                <w:szCs w:val="24"/>
              </w:rPr>
            </w:pPr>
            <w:r>
              <w:rPr>
                <w:rFonts w:ascii="Arial" w:hAnsi="Arial" w:cs="Arial"/>
                <w:sz w:val="24"/>
                <w:szCs w:val="24"/>
              </w:rPr>
              <w:t>-</w:t>
            </w:r>
          </w:p>
        </w:tc>
        <w:tc>
          <w:tcPr>
            <w:tcW w:w="1997" w:type="dxa"/>
          </w:tcPr>
          <w:p w14:paraId="6D92D748" w14:textId="1DDACC5B" w:rsidR="00F62225" w:rsidRPr="00805B17" w:rsidRDefault="00F62225" w:rsidP="00F62225">
            <w:pPr>
              <w:pStyle w:val="ListParagraph"/>
              <w:ind w:left="0"/>
              <w:rPr>
                <w:rFonts w:ascii="Arial" w:hAnsi="Arial" w:cs="Arial"/>
              </w:rPr>
            </w:pPr>
            <w:r>
              <w:rPr>
                <w:rFonts w:ascii="Arial" w:hAnsi="Arial" w:cs="Arial"/>
              </w:rPr>
              <w:t>Client</w:t>
            </w:r>
          </w:p>
          <w:p w14:paraId="3559DADF" w14:textId="3CBDD2CD" w:rsidR="005E28DD" w:rsidRPr="00805B17" w:rsidRDefault="005E28DD" w:rsidP="00121DA4">
            <w:pPr>
              <w:pStyle w:val="ListParagraph"/>
              <w:ind w:left="0"/>
              <w:jc w:val="center"/>
              <w:rPr>
                <w:rFonts w:ascii="Arial" w:hAnsi="Arial" w:cs="Arial"/>
              </w:rPr>
            </w:pPr>
          </w:p>
        </w:tc>
      </w:tr>
      <w:tr w:rsidR="005E28DD" w:rsidRPr="00805B17" w14:paraId="40387198" w14:textId="77777777" w:rsidTr="003344C0">
        <w:trPr>
          <w:gridAfter w:val="1"/>
          <w:wAfter w:w="13" w:type="dxa"/>
          <w:trHeight w:val="1067"/>
        </w:trPr>
        <w:tc>
          <w:tcPr>
            <w:tcW w:w="2468" w:type="dxa"/>
          </w:tcPr>
          <w:p w14:paraId="47DAFCFB" w14:textId="0251E433" w:rsidR="00F62225" w:rsidRPr="00F62225" w:rsidRDefault="00F62225" w:rsidP="00F62225">
            <w:pPr>
              <w:rPr>
                <w:rFonts w:ascii="Arial" w:hAnsi="Arial" w:cs="Arial"/>
                <w:sz w:val="24"/>
                <w:szCs w:val="24"/>
              </w:rPr>
            </w:pPr>
            <w:r>
              <w:rPr>
                <w:rFonts w:ascii="Arial" w:hAnsi="Arial" w:cs="Arial"/>
                <w:sz w:val="24"/>
                <w:szCs w:val="24"/>
              </w:rPr>
              <w:lastRenderedPageBreak/>
              <w:t xml:space="preserve">2. </w:t>
            </w:r>
            <w:r w:rsidRPr="00F62225">
              <w:rPr>
                <w:rFonts w:ascii="Arial" w:hAnsi="Arial" w:cs="Arial"/>
                <w:sz w:val="24"/>
                <w:szCs w:val="24"/>
              </w:rPr>
              <w:t>Submit the approved DRRA</w:t>
            </w:r>
            <w:r>
              <w:rPr>
                <w:rFonts w:ascii="Arial" w:hAnsi="Arial" w:cs="Arial"/>
                <w:sz w:val="24"/>
                <w:szCs w:val="24"/>
              </w:rPr>
              <w:t xml:space="preserve">, document to be registered, the </w:t>
            </w:r>
            <w:r w:rsidRPr="00F62225">
              <w:rPr>
                <w:rFonts w:ascii="Arial" w:hAnsi="Arial" w:cs="Arial"/>
                <w:sz w:val="24"/>
                <w:szCs w:val="24"/>
              </w:rPr>
              <w:t xml:space="preserve">updated and signed master list to QMS Unit </w:t>
            </w:r>
          </w:p>
          <w:p w14:paraId="37280067" w14:textId="77777777" w:rsidR="00F62225" w:rsidRPr="005027A8" w:rsidRDefault="00F62225" w:rsidP="00F62225">
            <w:pPr>
              <w:pStyle w:val="ListParagraph"/>
              <w:ind w:left="347" w:hanging="347"/>
              <w:rPr>
                <w:rFonts w:ascii="Arial" w:hAnsi="Arial" w:cs="Arial"/>
                <w:sz w:val="24"/>
                <w:szCs w:val="24"/>
              </w:rPr>
            </w:pPr>
          </w:p>
          <w:p w14:paraId="230FBF54" w14:textId="77777777" w:rsidR="00F62225" w:rsidRDefault="00F62225" w:rsidP="00F62225">
            <w:pPr>
              <w:rPr>
                <w:rFonts w:ascii="Arial" w:hAnsi="Arial" w:cs="Arial"/>
                <w:b/>
                <w:sz w:val="24"/>
                <w:szCs w:val="24"/>
              </w:rPr>
            </w:pPr>
          </w:p>
          <w:p w14:paraId="2E2BAFEA" w14:textId="77777777" w:rsidR="00F62225" w:rsidRDefault="00F62225" w:rsidP="00F62225">
            <w:pPr>
              <w:rPr>
                <w:rFonts w:ascii="Arial" w:hAnsi="Arial" w:cs="Arial"/>
                <w:b/>
                <w:sz w:val="24"/>
                <w:szCs w:val="24"/>
              </w:rPr>
            </w:pPr>
          </w:p>
          <w:p w14:paraId="5D0878E6" w14:textId="77777777" w:rsidR="00F62225" w:rsidRDefault="00F62225" w:rsidP="00F62225">
            <w:pPr>
              <w:rPr>
                <w:rFonts w:ascii="Arial" w:hAnsi="Arial" w:cs="Arial"/>
                <w:b/>
                <w:sz w:val="24"/>
                <w:szCs w:val="24"/>
              </w:rPr>
            </w:pPr>
          </w:p>
          <w:p w14:paraId="14A43362" w14:textId="77777777" w:rsidR="00F62225" w:rsidRPr="00F62225" w:rsidRDefault="00F62225" w:rsidP="00F62225">
            <w:pPr>
              <w:rPr>
                <w:rFonts w:ascii="Arial" w:hAnsi="Arial" w:cs="Arial"/>
                <w:sz w:val="24"/>
                <w:szCs w:val="24"/>
              </w:rPr>
            </w:pPr>
            <w:r w:rsidRPr="00F62225">
              <w:rPr>
                <w:rFonts w:ascii="Arial" w:hAnsi="Arial" w:cs="Arial"/>
                <w:b/>
                <w:sz w:val="24"/>
                <w:szCs w:val="24"/>
              </w:rPr>
              <w:t>Note:</w:t>
            </w:r>
            <w:r w:rsidRPr="00F62225">
              <w:rPr>
                <w:rFonts w:ascii="Arial" w:hAnsi="Arial" w:cs="Arial"/>
                <w:sz w:val="24"/>
                <w:szCs w:val="24"/>
              </w:rPr>
              <w:t xml:space="preserve"> Additional requirement for revised documents to be registered – superseded or old version of the document with controlled copy stamp</w:t>
            </w:r>
          </w:p>
          <w:p w14:paraId="34E38549" w14:textId="77777777" w:rsidR="005E28DD" w:rsidRDefault="005E28DD" w:rsidP="00121DA4">
            <w:pPr>
              <w:rPr>
                <w:rFonts w:ascii="Arial" w:hAnsi="Arial" w:cs="Arial"/>
                <w:sz w:val="24"/>
                <w:szCs w:val="24"/>
              </w:rPr>
            </w:pPr>
          </w:p>
        </w:tc>
        <w:tc>
          <w:tcPr>
            <w:tcW w:w="2032" w:type="dxa"/>
          </w:tcPr>
          <w:p w14:paraId="4FC662A9" w14:textId="651CF5D4" w:rsidR="00F62225" w:rsidRPr="00F62225" w:rsidRDefault="00F62225" w:rsidP="00F62225">
            <w:pPr>
              <w:rPr>
                <w:rFonts w:ascii="Arial" w:hAnsi="Arial" w:cs="Arial"/>
                <w:sz w:val="24"/>
                <w:szCs w:val="24"/>
              </w:rPr>
            </w:pPr>
            <w:r>
              <w:rPr>
                <w:rFonts w:ascii="Arial" w:hAnsi="Arial" w:cs="Arial"/>
                <w:sz w:val="24"/>
                <w:szCs w:val="24"/>
              </w:rPr>
              <w:t xml:space="preserve">2.1. </w:t>
            </w:r>
            <w:r w:rsidRPr="00F62225">
              <w:rPr>
                <w:rFonts w:ascii="Arial" w:hAnsi="Arial" w:cs="Arial"/>
                <w:sz w:val="24"/>
                <w:szCs w:val="24"/>
              </w:rPr>
              <w:t>Review and evalua</w:t>
            </w:r>
            <w:r>
              <w:rPr>
                <w:rFonts w:ascii="Arial" w:hAnsi="Arial" w:cs="Arial"/>
                <w:sz w:val="24"/>
                <w:szCs w:val="24"/>
              </w:rPr>
              <w:t xml:space="preserve">te the submitted approved DRRA, </w:t>
            </w:r>
            <w:r w:rsidRPr="00F62225">
              <w:rPr>
                <w:rFonts w:ascii="Arial" w:hAnsi="Arial" w:cs="Arial"/>
                <w:sz w:val="24"/>
                <w:szCs w:val="24"/>
              </w:rPr>
              <w:t xml:space="preserve">Documented information, updated master list and superseded version </w:t>
            </w:r>
            <w:r w:rsidRPr="00F62225">
              <w:rPr>
                <w:rFonts w:ascii="Arial" w:hAnsi="Arial" w:cs="Arial"/>
                <w:i/>
                <w:sz w:val="24"/>
                <w:szCs w:val="24"/>
              </w:rPr>
              <w:t>(for revised documents only)</w:t>
            </w:r>
          </w:p>
          <w:p w14:paraId="08C3C301" w14:textId="77777777" w:rsidR="00F62225" w:rsidRPr="00F62225" w:rsidRDefault="00F62225" w:rsidP="00F62225">
            <w:pPr>
              <w:rPr>
                <w:rFonts w:ascii="Arial" w:hAnsi="Arial" w:cs="Arial"/>
                <w:sz w:val="24"/>
                <w:szCs w:val="24"/>
              </w:rPr>
            </w:pPr>
          </w:p>
          <w:p w14:paraId="75411BA4" w14:textId="228DD033" w:rsidR="00DF5002" w:rsidRPr="00F62225" w:rsidRDefault="00F62225" w:rsidP="00F62225">
            <w:pPr>
              <w:rPr>
                <w:rFonts w:ascii="Arial" w:hAnsi="Arial" w:cs="Arial"/>
                <w:sz w:val="24"/>
                <w:szCs w:val="24"/>
              </w:rPr>
            </w:pPr>
            <w:r w:rsidRPr="00F62225">
              <w:rPr>
                <w:rFonts w:ascii="Arial" w:hAnsi="Arial" w:cs="Arial"/>
                <w:b/>
                <w:sz w:val="24"/>
                <w:szCs w:val="24"/>
              </w:rPr>
              <w:t>Note:</w:t>
            </w:r>
            <w:r w:rsidRPr="00F62225">
              <w:rPr>
                <w:rFonts w:ascii="Arial" w:hAnsi="Arial" w:cs="Arial"/>
                <w:sz w:val="24"/>
                <w:szCs w:val="24"/>
              </w:rPr>
              <w:t xml:space="preserve"> If there is/are problem/s, the DCO will return the submitted documents for registration together with the attachment, the DCO will discuss the concerns to the client and will issue a Notification Slip</w:t>
            </w:r>
          </w:p>
        </w:tc>
        <w:tc>
          <w:tcPr>
            <w:tcW w:w="1260" w:type="dxa"/>
          </w:tcPr>
          <w:p w14:paraId="5DCE5B83" w14:textId="77777777" w:rsidR="005E28DD" w:rsidRPr="005027A8" w:rsidRDefault="005E28DD" w:rsidP="00121DA4">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50999106" w14:textId="5A284478" w:rsidR="005E28DD" w:rsidRPr="005027A8" w:rsidRDefault="00F62225" w:rsidP="00121DA4">
            <w:pPr>
              <w:pStyle w:val="ListParagraph"/>
              <w:ind w:left="0"/>
              <w:jc w:val="center"/>
              <w:rPr>
                <w:rFonts w:ascii="Arial" w:hAnsi="Arial" w:cs="Arial"/>
                <w:sz w:val="24"/>
                <w:szCs w:val="24"/>
              </w:rPr>
            </w:pPr>
            <w:r>
              <w:rPr>
                <w:rFonts w:ascii="Arial" w:hAnsi="Arial" w:cs="Arial"/>
                <w:sz w:val="24"/>
                <w:szCs w:val="24"/>
              </w:rPr>
              <w:t>10-30 minutes</w:t>
            </w:r>
          </w:p>
        </w:tc>
        <w:tc>
          <w:tcPr>
            <w:tcW w:w="1997" w:type="dxa"/>
          </w:tcPr>
          <w:p w14:paraId="2E5D6441" w14:textId="77777777" w:rsidR="005E28DD" w:rsidRPr="005027A8" w:rsidRDefault="005E28DD" w:rsidP="00121DA4">
            <w:pPr>
              <w:pStyle w:val="ListParagraph"/>
              <w:ind w:left="0"/>
              <w:jc w:val="center"/>
              <w:rPr>
                <w:rFonts w:ascii="Arial" w:hAnsi="Arial" w:cs="Arial"/>
                <w:i/>
              </w:rPr>
            </w:pPr>
            <w:r>
              <w:rPr>
                <w:rFonts w:ascii="Arial" w:hAnsi="Arial" w:cs="Arial"/>
                <w:i/>
              </w:rPr>
              <w:t>QMS Staff</w:t>
            </w:r>
          </w:p>
          <w:p w14:paraId="4FDBD99E" w14:textId="77777777" w:rsidR="005E28DD" w:rsidRDefault="005E28DD" w:rsidP="00121DA4">
            <w:pPr>
              <w:pStyle w:val="ListParagraph"/>
              <w:ind w:left="0"/>
              <w:jc w:val="center"/>
              <w:rPr>
                <w:rFonts w:ascii="Arial" w:hAnsi="Arial" w:cs="Arial"/>
              </w:rPr>
            </w:pPr>
            <w:r>
              <w:rPr>
                <w:rFonts w:ascii="Arial" w:hAnsi="Arial" w:cs="Arial"/>
              </w:rPr>
              <w:t>DCO</w:t>
            </w:r>
          </w:p>
        </w:tc>
      </w:tr>
      <w:tr w:rsidR="005E28DD" w:rsidRPr="00805B17" w14:paraId="76FCF470" w14:textId="77777777" w:rsidTr="003344C0">
        <w:trPr>
          <w:gridAfter w:val="1"/>
          <w:wAfter w:w="13" w:type="dxa"/>
          <w:trHeight w:val="1473"/>
        </w:trPr>
        <w:tc>
          <w:tcPr>
            <w:tcW w:w="2468" w:type="dxa"/>
          </w:tcPr>
          <w:p w14:paraId="506A9CF9" w14:textId="77777777" w:rsidR="005E28DD" w:rsidRPr="00805B17" w:rsidRDefault="005E28DD" w:rsidP="00121DA4">
            <w:pPr>
              <w:pStyle w:val="ListParagraph"/>
              <w:ind w:left="0"/>
              <w:rPr>
                <w:rFonts w:ascii="Arial" w:hAnsi="Arial" w:cs="Arial"/>
              </w:rPr>
            </w:pPr>
          </w:p>
        </w:tc>
        <w:tc>
          <w:tcPr>
            <w:tcW w:w="2032" w:type="dxa"/>
          </w:tcPr>
          <w:p w14:paraId="6118D542" w14:textId="77777777" w:rsidR="00DF5002" w:rsidRDefault="00F62225" w:rsidP="00121DA4">
            <w:pPr>
              <w:rPr>
                <w:rFonts w:ascii="Arial" w:hAnsi="Arial" w:cs="Arial"/>
                <w:i/>
                <w:sz w:val="24"/>
                <w:szCs w:val="24"/>
              </w:rPr>
            </w:pPr>
            <w:r>
              <w:rPr>
                <w:rFonts w:ascii="Arial" w:hAnsi="Arial" w:cs="Arial"/>
                <w:sz w:val="24"/>
                <w:szCs w:val="24"/>
              </w:rPr>
              <w:t xml:space="preserve">2.2. </w:t>
            </w:r>
            <w:r w:rsidRPr="00F62225">
              <w:rPr>
                <w:rFonts w:ascii="Arial" w:hAnsi="Arial" w:cs="Arial"/>
                <w:sz w:val="24"/>
                <w:szCs w:val="24"/>
              </w:rPr>
              <w:t xml:space="preserve">Receive and log the documented information to be registered in the Receiving, Retrieval and Releasing Log </w:t>
            </w:r>
            <w:r w:rsidRPr="00DF5002">
              <w:rPr>
                <w:rFonts w:ascii="Arial" w:hAnsi="Arial" w:cs="Arial"/>
                <w:i/>
                <w:sz w:val="24"/>
                <w:szCs w:val="24"/>
              </w:rPr>
              <w:t>(TSU-QMS-SF-02)</w:t>
            </w:r>
          </w:p>
          <w:p w14:paraId="2514E49C" w14:textId="72669A45" w:rsidR="00973B47" w:rsidRPr="00973B47" w:rsidRDefault="00973B47" w:rsidP="00121DA4">
            <w:pPr>
              <w:rPr>
                <w:rFonts w:ascii="Arial" w:hAnsi="Arial" w:cs="Arial"/>
                <w:i/>
                <w:sz w:val="24"/>
                <w:szCs w:val="24"/>
              </w:rPr>
            </w:pPr>
          </w:p>
        </w:tc>
        <w:tc>
          <w:tcPr>
            <w:tcW w:w="1260" w:type="dxa"/>
          </w:tcPr>
          <w:p w14:paraId="2D92FA95" w14:textId="77777777" w:rsidR="005E28DD" w:rsidRPr="005027A8" w:rsidRDefault="005E28DD" w:rsidP="00121DA4">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7AA3EBA9" w14:textId="278DB162" w:rsidR="005E28DD" w:rsidRPr="005027A8" w:rsidRDefault="00DF5002" w:rsidP="00121DA4">
            <w:pPr>
              <w:pStyle w:val="ListParagraph"/>
              <w:ind w:left="0"/>
              <w:jc w:val="center"/>
              <w:rPr>
                <w:rFonts w:ascii="Arial" w:hAnsi="Arial" w:cs="Arial"/>
                <w:sz w:val="24"/>
                <w:szCs w:val="24"/>
              </w:rPr>
            </w:pPr>
            <w:r>
              <w:rPr>
                <w:rFonts w:ascii="Arial" w:hAnsi="Arial" w:cs="Arial"/>
                <w:sz w:val="24"/>
                <w:szCs w:val="24"/>
              </w:rPr>
              <w:t>10-30 minutes</w:t>
            </w:r>
          </w:p>
        </w:tc>
        <w:tc>
          <w:tcPr>
            <w:tcW w:w="1997" w:type="dxa"/>
          </w:tcPr>
          <w:p w14:paraId="7D94A1CF" w14:textId="77777777" w:rsidR="005E28DD" w:rsidRPr="005027A8" w:rsidRDefault="005E28DD" w:rsidP="00121DA4">
            <w:pPr>
              <w:pStyle w:val="ListParagraph"/>
              <w:ind w:left="0"/>
              <w:jc w:val="center"/>
              <w:rPr>
                <w:rFonts w:ascii="Arial" w:hAnsi="Arial" w:cs="Arial"/>
                <w:i/>
              </w:rPr>
            </w:pPr>
            <w:r>
              <w:rPr>
                <w:rFonts w:ascii="Arial" w:hAnsi="Arial" w:cs="Arial"/>
                <w:i/>
              </w:rPr>
              <w:t>QMS Staff</w:t>
            </w:r>
          </w:p>
          <w:p w14:paraId="4A10864C" w14:textId="77777777" w:rsidR="005E28DD" w:rsidRPr="00805B17" w:rsidRDefault="005E28DD" w:rsidP="00121DA4">
            <w:pPr>
              <w:pStyle w:val="ListParagraph"/>
              <w:ind w:left="0"/>
              <w:jc w:val="center"/>
              <w:rPr>
                <w:rFonts w:ascii="Arial" w:hAnsi="Arial" w:cs="Arial"/>
              </w:rPr>
            </w:pPr>
            <w:r>
              <w:rPr>
                <w:rFonts w:ascii="Arial" w:hAnsi="Arial" w:cs="Arial"/>
              </w:rPr>
              <w:t>DCO</w:t>
            </w:r>
          </w:p>
        </w:tc>
      </w:tr>
      <w:tr w:rsidR="005E28DD" w:rsidRPr="00805B17" w14:paraId="0DFD8F81" w14:textId="77777777" w:rsidTr="003344C0">
        <w:trPr>
          <w:gridAfter w:val="1"/>
          <w:wAfter w:w="13" w:type="dxa"/>
          <w:trHeight w:val="1356"/>
        </w:trPr>
        <w:tc>
          <w:tcPr>
            <w:tcW w:w="2468" w:type="dxa"/>
          </w:tcPr>
          <w:p w14:paraId="613A5CEE" w14:textId="01DACCDB" w:rsidR="005E28DD" w:rsidRPr="005248E5" w:rsidRDefault="005E28DD" w:rsidP="00121DA4">
            <w:pPr>
              <w:rPr>
                <w:rFonts w:ascii="Arial" w:hAnsi="Arial" w:cs="Arial"/>
              </w:rPr>
            </w:pPr>
          </w:p>
        </w:tc>
        <w:tc>
          <w:tcPr>
            <w:tcW w:w="2032" w:type="dxa"/>
          </w:tcPr>
          <w:p w14:paraId="170BF433" w14:textId="4FF9FCFE" w:rsidR="00973B47" w:rsidRPr="005248E5" w:rsidRDefault="00DF5002" w:rsidP="00121DA4">
            <w:pPr>
              <w:rPr>
                <w:rFonts w:ascii="Arial" w:hAnsi="Arial" w:cs="Arial"/>
                <w:sz w:val="24"/>
                <w:szCs w:val="24"/>
              </w:rPr>
            </w:pPr>
            <w:r>
              <w:rPr>
                <w:rFonts w:ascii="Arial" w:hAnsi="Arial" w:cs="Arial"/>
                <w:sz w:val="24"/>
                <w:szCs w:val="24"/>
              </w:rPr>
              <w:t xml:space="preserve">2.3. </w:t>
            </w:r>
            <w:r w:rsidRPr="00DF5002">
              <w:rPr>
                <w:rFonts w:ascii="Arial" w:hAnsi="Arial" w:cs="Arial"/>
                <w:sz w:val="24"/>
                <w:szCs w:val="24"/>
              </w:rPr>
              <w:t>Register the Documented Information in the Database of QMS Documents</w:t>
            </w:r>
            <w:bookmarkStart w:id="0" w:name="_GoBack"/>
            <w:bookmarkEnd w:id="0"/>
          </w:p>
        </w:tc>
        <w:tc>
          <w:tcPr>
            <w:tcW w:w="1260" w:type="dxa"/>
          </w:tcPr>
          <w:p w14:paraId="40A404EB" w14:textId="77777777" w:rsidR="005E28DD" w:rsidRPr="005027A8" w:rsidRDefault="005E28DD" w:rsidP="00121DA4">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6F5D94A5" w14:textId="77D1E029" w:rsidR="005E28DD" w:rsidRPr="005027A8" w:rsidRDefault="00DF5002" w:rsidP="00121DA4">
            <w:pPr>
              <w:pStyle w:val="ListParagraph"/>
              <w:ind w:left="0"/>
              <w:jc w:val="center"/>
              <w:rPr>
                <w:rFonts w:ascii="Arial" w:hAnsi="Arial" w:cs="Arial"/>
                <w:sz w:val="24"/>
                <w:szCs w:val="24"/>
              </w:rPr>
            </w:pPr>
            <w:r>
              <w:rPr>
                <w:rFonts w:ascii="Arial" w:hAnsi="Arial" w:cs="Arial"/>
                <w:sz w:val="24"/>
                <w:szCs w:val="24"/>
              </w:rPr>
              <w:t>10-30 minutes</w:t>
            </w:r>
          </w:p>
        </w:tc>
        <w:tc>
          <w:tcPr>
            <w:tcW w:w="1997" w:type="dxa"/>
          </w:tcPr>
          <w:p w14:paraId="741C5FA5" w14:textId="77777777" w:rsidR="005E28DD" w:rsidRPr="005027A8" w:rsidRDefault="005E28DD" w:rsidP="00121DA4">
            <w:pPr>
              <w:pStyle w:val="ListParagraph"/>
              <w:ind w:left="0"/>
              <w:jc w:val="center"/>
              <w:rPr>
                <w:rFonts w:ascii="Arial" w:hAnsi="Arial" w:cs="Arial"/>
                <w:i/>
              </w:rPr>
            </w:pPr>
            <w:r>
              <w:rPr>
                <w:rFonts w:ascii="Arial" w:hAnsi="Arial" w:cs="Arial"/>
                <w:i/>
              </w:rPr>
              <w:t>QMS Staff</w:t>
            </w:r>
          </w:p>
          <w:p w14:paraId="7F8E37BF" w14:textId="77777777" w:rsidR="005E28DD" w:rsidRPr="00805B17" w:rsidRDefault="005E28DD" w:rsidP="00121DA4">
            <w:pPr>
              <w:pStyle w:val="ListParagraph"/>
              <w:ind w:left="0"/>
              <w:jc w:val="center"/>
              <w:rPr>
                <w:rFonts w:ascii="Arial" w:hAnsi="Arial" w:cs="Arial"/>
              </w:rPr>
            </w:pPr>
            <w:r>
              <w:rPr>
                <w:rFonts w:ascii="Arial" w:hAnsi="Arial" w:cs="Arial"/>
              </w:rPr>
              <w:t>DCO</w:t>
            </w:r>
          </w:p>
        </w:tc>
      </w:tr>
      <w:tr w:rsidR="005E28DD" w:rsidRPr="00805B17" w14:paraId="52F73C54" w14:textId="77777777" w:rsidTr="003344C0">
        <w:trPr>
          <w:gridAfter w:val="1"/>
          <w:wAfter w:w="13" w:type="dxa"/>
          <w:trHeight w:val="889"/>
        </w:trPr>
        <w:tc>
          <w:tcPr>
            <w:tcW w:w="2468" w:type="dxa"/>
          </w:tcPr>
          <w:p w14:paraId="5376F7BE" w14:textId="77777777" w:rsidR="005E28DD" w:rsidRDefault="005E28DD" w:rsidP="00121DA4">
            <w:pPr>
              <w:rPr>
                <w:rFonts w:ascii="Arial" w:hAnsi="Arial" w:cs="Arial"/>
                <w:sz w:val="24"/>
              </w:rPr>
            </w:pPr>
          </w:p>
        </w:tc>
        <w:tc>
          <w:tcPr>
            <w:tcW w:w="2032" w:type="dxa"/>
          </w:tcPr>
          <w:p w14:paraId="0696768E" w14:textId="77777777" w:rsidR="005E28DD" w:rsidRDefault="00DF5002" w:rsidP="00121DA4">
            <w:pPr>
              <w:rPr>
                <w:rFonts w:ascii="Arial" w:hAnsi="Arial" w:cs="Arial"/>
                <w:sz w:val="24"/>
                <w:szCs w:val="24"/>
              </w:rPr>
            </w:pPr>
            <w:r>
              <w:rPr>
                <w:rFonts w:ascii="Arial" w:hAnsi="Arial" w:cs="Arial"/>
                <w:sz w:val="24"/>
                <w:szCs w:val="24"/>
              </w:rPr>
              <w:t>2.4. Stamp the document with “master copy” mark</w:t>
            </w:r>
          </w:p>
          <w:p w14:paraId="160B107D" w14:textId="711BFD7D" w:rsidR="006112F0" w:rsidRDefault="006112F0" w:rsidP="00121DA4">
            <w:pPr>
              <w:rPr>
                <w:rFonts w:ascii="Arial" w:hAnsi="Arial" w:cs="Arial"/>
                <w:sz w:val="24"/>
                <w:szCs w:val="24"/>
              </w:rPr>
            </w:pPr>
          </w:p>
        </w:tc>
        <w:tc>
          <w:tcPr>
            <w:tcW w:w="1260" w:type="dxa"/>
          </w:tcPr>
          <w:p w14:paraId="4184446E" w14:textId="77777777" w:rsidR="005E28DD" w:rsidRPr="005027A8" w:rsidRDefault="005E28DD" w:rsidP="00121DA4">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0A421292" w14:textId="77777777" w:rsidR="005E28DD" w:rsidRPr="005027A8" w:rsidRDefault="005E28DD" w:rsidP="00121DA4">
            <w:pPr>
              <w:pStyle w:val="ListParagraph"/>
              <w:ind w:left="0"/>
              <w:jc w:val="center"/>
              <w:rPr>
                <w:rFonts w:ascii="Arial" w:hAnsi="Arial" w:cs="Arial"/>
                <w:sz w:val="24"/>
                <w:szCs w:val="24"/>
              </w:rPr>
            </w:pPr>
            <w:r w:rsidRPr="005027A8">
              <w:rPr>
                <w:rFonts w:ascii="Arial" w:hAnsi="Arial" w:cs="Arial"/>
                <w:sz w:val="24"/>
                <w:szCs w:val="24"/>
              </w:rPr>
              <w:t>1-3 minutes</w:t>
            </w:r>
          </w:p>
        </w:tc>
        <w:tc>
          <w:tcPr>
            <w:tcW w:w="1997" w:type="dxa"/>
          </w:tcPr>
          <w:p w14:paraId="23CF2004" w14:textId="77777777" w:rsidR="005E28DD" w:rsidRPr="005027A8" w:rsidRDefault="005E28DD" w:rsidP="00121DA4">
            <w:pPr>
              <w:pStyle w:val="ListParagraph"/>
              <w:ind w:left="0"/>
              <w:jc w:val="center"/>
              <w:rPr>
                <w:rFonts w:ascii="Arial" w:hAnsi="Arial" w:cs="Arial"/>
                <w:i/>
              </w:rPr>
            </w:pPr>
            <w:r>
              <w:rPr>
                <w:rFonts w:ascii="Arial" w:hAnsi="Arial" w:cs="Arial"/>
                <w:i/>
              </w:rPr>
              <w:t>QMS Staff</w:t>
            </w:r>
          </w:p>
          <w:p w14:paraId="5C0BFD09" w14:textId="77777777" w:rsidR="005E28DD" w:rsidRDefault="005E28DD" w:rsidP="00121DA4">
            <w:pPr>
              <w:pStyle w:val="ListParagraph"/>
              <w:ind w:left="0"/>
              <w:jc w:val="center"/>
              <w:rPr>
                <w:rFonts w:ascii="Arial" w:hAnsi="Arial" w:cs="Arial"/>
                <w:i/>
              </w:rPr>
            </w:pPr>
            <w:r>
              <w:rPr>
                <w:rFonts w:ascii="Arial" w:hAnsi="Arial" w:cs="Arial"/>
              </w:rPr>
              <w:t>DCO</w:t>
            </w:r>
          </w:p>
        </w:tc>
      </w:tr>
      <w:tr w:rsidR="00DF5002" w:rsidRPr="00805B17" w14:paraId="499E11B5" w14:textId="77777777" w:rsidTr="003344C0">
        <w:trPr>
          <w:gridAfter w:val="1"/>
          <w:wAfter w:w="13" w:type="dxa"/>
          <w:trHeight w:val="889"/>
        </w:trPr>
        <w:tc>
          <w:tcPr>
            <w:tcW w:w="2468" w:type="dxa"/>
          </w:tcPr>
          <w:p w14:paraId="1CA6857C" w14:textId="77777777" w:rsidR="00DF5002" w:rsidRDefault="00DF5002" w:rsidP="00121DA4">
            <w:pPr>
              <w:rPr>
                <w:rFonts w:ascii="Arial" w:hAnsi="Arial" w:cs="Arial"/>
                <w:sz w:val="24"/>
              </w:rPr>
            </w:pPr>
          </w:p>
        </w:tc>
        <w:tc>
          <w:tcPr>
            <w:tcW w:w="2032" w:type="dxa"/>
          </w:tcPr>
          <w:p w14:paraId="3D28D25F" w14:textId="77777777" w:rsidR="00DF5002" w:rsidRPr="00DF5002" w:rsidRDefault="00DF5002" w:rsidP="00DF5002">
            <w:pPr>
              <w:rPr>
                <w:rFonts w:ascii="Arial" w:hAnsi="Arial" w:cs="Arial"/>
                <w:sz w:val="24"/>
                <w:szCs w:val="24"/>
              </w:rPr>
            </w:pPr>
            <w:r>
              <w:rPr>
                <w:rFonts w:ascii="Arial" w:hAnsi="Arial" w:cs="Arial"/>
                <w:sz w:val="24"/>
                <w:szCs w:val="24"/>
              </w:rPr>
              <w:t xml:space="preserve">2.5. </w:t>
            </w:r>
            <w:r w:rsidRPr="00DF5002">
              <w:rPr>
                <w:rFonts w:ascii="Arial" w:hAnsi="Arial" w:cs="Arial"/>
                <w:sz w:val="24"/>
                <w:szCs w:val="24"/>
              </w:rPr>
              <w:t>Reproduce the master copy of the document according to the number of official copyholders</w:t>
            </w:r>
          </w:p>
          <w:p w14:paraId="621B4E84" w14:textId="77777777" w:rsidR="00DF5002" w:rsidRPr="00DF5002" w:rsidRDefault="00DF5002" w:rsidP="00DF5002">
            <w:pPr>
              <w:rPr>
                <w:rFonts w:ascii="Arial" w:hAnsi="Arial" w:cs="Arial"/>
                <w:sz w:val="24"/>
                <w:szCs w:val="24"/>
              </w:rPr>
            </w:pPr>
          </w:p>
          <w:p w14:paraId="2960D53F" w14:textId="77777777" w:rsidR="00DF5002" w:rsidRDefault="00DF5002" w:rsidP="00DF5002">
            <w:pPr>
              <w:rPr>
                <w:rFonts w:ascii="Arial" w:hAnsi="Arial" w:cs="Arial"/>
                <w:sz w:val="24"/>
                <w:szCs w:val="24"/>
              </w:rPr>
            </w:pPr>
            <w:r w:rsidRPr="00DF5002">
              <w:rPr>
                <w:rFonts w:ascii="Arial" w:hAnsi="Arial" w:cs="Arial"/>
                <w:b/>
                <w:sz w:val="24"/>
                <w:szCs w:val="24"/>
              </w:rPr>
              <w:t>Note:</w:t>
            </w:r>
            <w:r w:rsidRPr="00DF5002">
              <w:rPr>
                <w:rFonts w:ascii="Arial" w:hAnsi="Arial" w:cs="Arial"/>
                <w:sz w:val="24"/>
                <w:szCs w:val="24"/>
              </w:rPr>
              <w:t xml:space="preserve"> Reproduction day depends on the number of on-going reproduction and printing job being carried out by the Business Center Office</w:t>
            </w:r>
          </w:p>
          <w:p w14:paraId="3B5BA49D" w14:textId="4CA00D25" w:rsidR="00DF5002" w:rsidRDefault="00DF5002" w:rsidP="00DF5002">
            <w:pPr>
              <w:rPr>
                <w:rFonts w:ascii="Arial" w:hAnsi="Arial" w:cs="Arial"/>
                <w:sz w:val="24"/>
                <w:szCs w:val="24"/>
              </w:rPr>
            </w:pPr>
          </w:p>
        </w:tc>
        <w:tc>
          <w:tcPr>
            <w:tcW w:w="1260" w:type="dxa"/>
          </w:tcPr>
          <w:p w14:paraId="45C6E836" w14:textId="53900C97" w:rsidR="00DF5002" w:rsidRPr="005027A8" w:rsidRDefault="00DF5002" w:rsidP="00121DA4">
            <w:pPr>
              <w:pStyle w:val="ListParagraph"/>
              <w:ind w:left="0"/>
              <w:jc w:val="center"/>
              <w:rPr>
                <w:rFonts w:ascii="Arial" w:hAnsi="Arial" w:cs="Arial"/>
                <w:sz w:val="24"/>
                <w:szCs w:val="24"/>
              </w:rPr>
            </w:pPr>
            <w:r w:rsidRPr="005027A8">
              <w:rPr>
                <w:rFonts w:ascii="Arial" w:hAnsi="Arial" w:cs="Arial"/>
                <w:sz w:val="24"/>
                <w:szCs w:val="24"/>
              </w:rPr>
              <w:t>None</w:t>
            </w:r>
            <w:r>
              <w:rPr>
                <w:rFonts w:ascii="Arial" w:hAnsi="Arial" w:cs="Arial"/>
                <w:sz w:val="24"/>
                <w:szCs w:val="24"/>
              </w:rPr>
              <w:t>.</w:t>
            </w:r>
          </w:p>
        </w:tc>
        <w:tc>
          <w:tcPr>
            <w:tcW w:w="1890" w:type="dxa"/>
          </w:tcPr>
          <w:p w14:paraId="7AC73CE6" w14:textId="71B7B779" w:rsidR="00DF5002" w:rsidRPr="005027A8" w:rsidRDefault="00DF5002" w:rsidP="00121DA4">
            <w:pPr>
              <w:pStyle w:val="ListParagraph"/>
              <w:ind w:left="0"/>
              <w:jc w:val="center"/>
              <w:rPr>
                <w:rFonts w:ascii="Arial" w:hAnsi="Arial" w:cs="Arial"/>
                <w:sz w:val="24"/>
                <w:szCs w:val="24"/>
              </w:rPr>
            </w:pPr>
            <w:r w:rsidRPr="005027A8">
              <w:rPr>
                <w:rFonts w:ascii="Arial" w:hAnsi="Arial" w:cs="Arial"/>
                <w:sz w:val="24"/>
                <w:szCs w:val="24"/>
              </w:rPr>
              <w:t>5 minutes</w:t>
            </w:r>
          </w:p>
        </w:tc>
        <w:tc>
          <w:tcPr>
            <w:tcW w:w="1997" w:type="dxa"/>
          </w:tcPr>
          <w:p w14:paraId="0556ABC1" w14:textId="77777777" w:rsidR="00DF5002" w:rsidRPr="005027A8" w:rsidRDefault="00DF5002" w:rsidP="00DF5002">
            <w:pPr>
              <w:pStyle w:val="ListParagraph"/>
              <w:ind w:left="0"/>
              <w:jc w:val="center"/>
              <w:rPr>
                <w:rFonts w:ascii="Arial" w:hAnsi="Arial" w:cs="Arial"/>
                <w:i/>
              </w:rPr>
            </w:pPr>
            <w:r>
              <w:rPr>
                <w:rFonts w:ascii="Arial" w:hAnsi="Arial" w:cs="Arial"/>
                <w:i/>
              </w:rPr>
              <w:t>QMS Staff</w:t>
            </w:r>
          </w:p>
          <w:p w14:paraId="4878493A" w14:textId="6907D059" w:rsidR="00DF5002" w:rsidRDefault="00DF5002" w:rsidP="00DF5002">
            <w:pPr>
              <w:pStyle w:val="ListParagraph"/>
              <w:ind w:left="0"/>
              <w:jc w:val="center"/>
              <w:rPr>
                <w:rFonts w:ascii="Arial" w:hAnsi="Arial" w:cs="Arial"/>
                <w:i/>
              </w:rPr>
            </w:pPr>
            <w:r>
              <w:rPr>
                <w:rFonts w:ascii="Arial" w:hAnsi="Arial" w:cs="Arial"/>
              </w:rPr>
              <w:t>DCO</w:t>
            </w:r>
          </w:p>
        </w:tc>
      </w:tr>
      <w:tr w:rsidR="00DF5002" w:rsidRPr="00805B17" w14:paraId="1EBEBC01" w14:textId="77777777" w:rsidTr="003344C0">
        <w:trPr>
          <w:gridAfter w:val="1"/>
          <w:wAfter w:w="13" w:type="dxa"/>
          <w:trHeight w:val="889"/>
        </w:trPr>
        <w:tc>
          <w:tcPr>
            <w:tcW w:w="2468" w:type="dxa"/>
          </w:tcPr>
          <w:p w14:paraId="138774B4" w14:textId="77777777" w:rsidR="00DF5002" w:rsidRDefault="00DF5002" w:rsidP="00121DA4">
            <w:pPr>
              <w:rPr>
                <w:rFonts w:ascii="Arial" w:hAnsi="Arial" w:cs="Arial"/>
                <w:sz w:val="24"/>
              </w:rPr>
            </w:pPr>
          </w:p>
        </w:tc>
        <w:tc>
          <w:tcPr>
            <w:tcW w:w="2032" w:type="dxa"/>
          </w:tcPr>
          <w:p w14:paraId="02E1AC1B" w14:textId="77F10C4A" w:rsidR="00DF5002" w:rsidRDefault="00DF5002" w:rsidP="00121DA4">
            <w:pPr>
              <w:rPr>
                <w:rFonts w:ascii="Arial" w:hAnsi="Arial" w:cs="Arial"/>
                <w:sz w:val="24"/>
                <w:szCs w:val="24"/>
              </w:rPr>
            </w:pPr>
            <w:r>
              <w:rPr>
                <w:rFonts w:ascii="Arial" w:hAnsi="Arial" w:cs="Arial"/>
                <w:sz w:val="24"/>
                <w:szCs w:val="24"/>
              </w:rPr>
              <w:t xml:space="preserve">2.6. </w:t>
            </w:r>
            <w:r w:rsidRPr="005027A8">
              <w:rPr>
                <w:rFonts w:ascii="Arial" w:hAnsi="Arial" w:cs="Arial"/>
                <w:sz w:val="24"/>
                <w:szCs w:val="24"/>
              </w:rPr>
              <w:t xml:space="preserve">Obtain copies from Business Center and stamp the reproduced document with </w:t>
            </w:r>
            <w:r>
              <w:rPr>
                <w:rFonts w:ascii="Arial" w:hAnsi="Arial" w:cs="Arial"/>
                <w:sz w:val="24"/>
                <w:szCs w:val="24"/>
              </w:rPr>
              <w:t>“</w:t>
            </w:r>
            <w:r w:rsidRPr="005027A8">
              <w:rPr>
                <w:rFonts w:ascii="Arial" w:hAnsi="Arial" w:cs="Arial"/>
                <w:sz w:val="24"/>
                <w:szCs w:val="24"/>
              </w:rPr>
              <w:t>controlled copy</w:t>
            </w:r>
            <w:r>
              <w:rPr>
                <w:rFonts w:ascii="Arial" w:hAnsi="Arial" w:cs="Arial"/>
                <w:sz w:val="24"/>
                <w:szCs w:val="24"/>
              </w:rPr>
              <w:t>” mark.</w:t>
            </w:r>
          </w:p>
          <w:p w14:paraId="4E94CB65" w14:textId="0D7DACF4" w:rsidR="00DF5002" w:rsidRDefault="00DF5002" w:rsidP="00121DA4">
            <w:pPr>
              <w:rPr>
                <w:rFonts w:ascii="Arial" w:hAnsi="Arial" w:cs="Arial"/>
                <w:sz w:val="24"/>
                <w:szCs w:val="24"/>
              </w:rPr>
            </w:pPr>
          </w:p>
        </w:tc>
        <w:tc>
          <w:tcPr>
            <w:tcW w:w="1260" w:type="dxa"/>
          </w:tcPr>
          <w:p w14:paraId="3D4BCFC3" w14:textId="7571648C" w:rsidR="00DF5002" w:rsidRPr="005027A8" w:rsidRDefault="00DF5002" w:rsidP="00121DA4">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206E3F2A" w14:textId="1A2B3DD5" w:rsidR="00DF5002" w:rsidRPr="005027A8" w:rsidRDefault="00DF5002" w:rsidP="00121DA4">
            <w:pPr>
              <w:pStyle w:val="ListParagraph"/>
              <w:ind w:left="0"/>
              <w:jc w:val="center"/>
              <w:rPr>
                <w:rFonts w:ascii="Arial" w:hAnsi="Arial" w:cs="Arial"/>
                <w:sz w:val="24"/>
                <w:szCs w:val="24"/>
              </w:rPr>
            </w:pPr>
            <w:r>
              <w:rPr>
                <w:rFonts w:ascii="Arial" w:hAnsi="Arial" w:cs="Arial"/>
                <w:sz w:val="24"/>
                <w:szCs w:val="24"/>
              </w:rPr>
              <w:t>1 day</w:t>
            </w:r>
          </w:p>
        </w:tc>
        <w:tc>
          <w:tcPr>
            <w:tcW w:w="1997" w:type="dxa"/>
          </w:tcPr>
          <w:p w14:paraId="634A1C18" w14:textId="77777777" w:rsidR="00DF5002" w:rsidRPr="00D547FC" w:rsidRDefault="00DF5002" w:rsidP="00DF5002">
            <w:pPr>
              <w:pStyle w:val="ListParagraph"/>
              <w:ind w:left="0"/>
              <w:jc w:val="center"/>
              <w:rPr>
                <w:rFonts w:ascii="Arial" w:hAnsi="Arial" w:cs="Arial"/>
                <w:i/>
              </w:rPr>
            </w:pPr>
            <w:r>
              <w:rPr>
                <w:rFonts w:ascii="Arial" w:hAnsi="Arial" w:cs="Arial"/>
                <w:i/>
              </w:rPr>
              <w:t>QMS Staff</w:t>
            </w:r>
          </w:p>
          <w:p w14:paraId="4079E122" w14:textId="2D24A1B5" w:rsidR="00DF5002" w:rsidRDefault="00DF5002" w:rsidP="00DF5002">
            <w:pPr>
              <w:pStyle w:val="ListParagraph"/>
              <w:ind w:left="0"/>
              <w:jc w:val="center"/>
              <w:rPr>
                <w:rFonts w:ascii="Arial" w:hAnsi="Arial" w:cs="Arial"/>
                <w:i/>
              </w:rPr>
            </w:pPr>
            <w:r>
              <w:rPr>
                <w:rFonts w:ascii="Arial" w:hAnsi="Arial" w:cs="Arial"/>
              </w:rPr>
              <w:t>DCO</w:t>
            </w:r>
          </w:p>
        </w:tc>
      </w:tr>
      <w:tr w:rsidR="00DF5002" w:rsidRPr="00805B17" w14:paraId="0690E489" w14:textId="77777777" w:rsidTr="003344C0">
        <w:trPr>
          <w:gridAfter w:val="1"/>
          <w:wAfter w:w="13" w:type="dxa"/>
          <w:trHeight w:val="889"/>
        </w:trPr>
        <w:tc>
          <w:tcPr>
            <w:tcW w:w="2468" w:type="dxa"/>
          </w:tcPr>
          <w:p w14:paraId="432EE9B5" w14:textId="77777777" w:rsidR="00DF5002" w:rsidRDefault="00DF5002" w:rsidP="00121DA4">
            <w:pPr>
              <w:rPr>
                <w:rFonts w:ascii="Arial" w:hAnsi="Arial" w:cs="Arial"/>
                <w:sz w:val="24"/>
              </w:rPr>
            </w:pPr>
          </w:p>
        </w:tc>
        <w:tc>
          <w:tcPr>
            <w:tcW w:w="2032" w:type="dxa"/>
          </w:tcPr>
          <w:p w14:paraId="56F8E2AB" w14:textId="77777777" w:rsidR="00DF5002" w:rsidRDefault="00DF5002" w:rsidP="00121DA4">
            <w:pPr>
              <w:rPr>
                <w:rFonts w:ascii="Arial" w:hAnsi="Arial" w:cs="Arial"/>
                <w:sz w:val="24"/>
                <w:szCs w:val="24"/>
              </w:rPr>
            </w:pPr>
            <w:r>
              <w:rPr>
                <w:rFonts w:ascii="Arial" w:hAnsi="Arial" w:cs="Arial"/>
                <w:sz w:val="24"/>
                <w:szCs w:val="24"/>
              </w:rPr>
              <w:t xml:space="preserve">2.7. </w:t>
            </w:r>
            <w:r w:rsidRPr="005027A8">
              <w:rPr>
                <w:rFonts w:ascii="Arial" w:hAnsi="Arial" w:cs="Arial"/>
                <w:sz w:val="24"/>
                <w:szCs w:val="24"/>
              </w:rPr>
              <w:t xml:space="preserve">Inform clients that documents were registered, and controlled copies are available for pick up in the </w:t>
            </w:r>
            <w:r>
              <w:rPr>
                <w:rFonts w:ascii="Arial" w:hAnsi="Arial" w:cs="Arial"/>
                <w:sz w:val="24"/>
                <w:szCs w:val="24"/>
              </w:rPr>
              <w:t>Q</w:t>
            </w:r>
            <w:r w:rsidRPr="005027A8">
              <w:rPr>
                <w:rFonts w:ascii="Arial" w:hAnsi="Arial" w:cs="Arial"/>
                <w:sz w:val="24"/>
                <w:szCs w:val="24"/>
              </w:rPr>
              <w:t xml:space="preserve">MS </w:t>
            </w:r>
            <w:r>
              <w:rPr>
                <w:rFonts w:ascii="Arial" w:hAnsi="Arial" w:cs="Arial"/>
                <w:sz w:val="24"/>
                <w:szCs w:val="24"/>
              </w:rPr>
              <w:t>Unit.</w:t>
            </w:r>
          </w:p>
          <w:p w14:paraId="79C898AC" w14:textId="4ECB7FE3" w:rsidR="0041374F" w:rsidRDefault="0041374F" w:rsidP="00121DA4">
            <w:pPr>
              <w:rPr>
                <w:rFonts w:ascii="Arial" w:hAnsi="Arial" w:cs="Arial"/>
                <w:sz w:val="24"/>
                <w:szCs w:val="24"/>
              </w:rPr>
            </w:pPr>
          </w:p>
        </w:tc>
        <w:tc>
          <w:tcPr>
            <w:tcW w:w="1260" w:type="dxa"/>
          </w:tcPr>
          <w:p w14:paraId="1F95E91C" w14:textId="03323F2D" w:rsidR="00DF5002" w:rsidRPr="005027A8" w:rsidRDefault="0041374F" w:rsidP="00121DA4">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551C9CEE" w14:textId="412EB3CA" w:rsidR="00DF5002" w:rsidRPr="005027A8" w:rsidRDefault="0041374F" w:rsidP="00121DA4">
            <w:pPr>
              <w:pStyle w:val="ListParagraph"/>
              <w:ind w:left="0"/>
              <w:jc w:val="center"/>
              <w:rPr>
                <w:rFonts w:ascii="Arial" w:hAnsi="Arial" w:cs="Arial"/>
                <w:sz w:val="24"/>
                <w:szCs w:val="24"/>
              </w:rPr>
            </w:pPr>
            <w:r>
              <w:rPr>
                <w:rFonts w:ascii="Arial" w:hAnsi="Arial" w:cs="Arial"/>
                <w:sz w:val="24"/>
                <w:szCs w:val="24"/>
              </w:rPr>
              <w:t>1-2 minutes</w:t>
            </w:r>
          </w:p>
        </w:tc>
        <w:tc>
          <w:tcPr>
            <w:tcW w:w="1997" w:type="dxa"/>
          </w:tcPr>
          <w:p w14:paraId="16785D71" w14:textId="77777777" w:rsidR="0041374F" w:rsidRPr="00D547FC" w:rsidRDefault="0041374F" w:rsidP="0041374F">
            <w:pPr>
              <w:pStyle w:val="ListParagraph"/>
              <w:ind w:left="0"/>
              <w:jc w:val="center"/>
              <w:rPr>
                <w:rFonts w:ascii="Arial" w:hAnsi="Arial" w:cs="Arial"/>
                <w:i/>
              </w:rPr>
            </w:pPr>
            <w:r>
              <w:rPr>
                <w:rFonts w:ascii="Arial" w:hAnsi="Arial" w:cs="Arial"/>
                <w:i/>
              </w:rPr>
              <w:t>QMS Staff</w:t>
            </w:r>
          </w:p>
          <w:p w14:paraId="45BD346C" w14:textId="22A57964" w:rsidR="00DF5002" w:rsidRDefault="0041374F" w:rsidP="0041374F">
            <w:pPr>
              <w:pStyle w:val="ListParagraph"/>
              <w:ind w:left="0"/>
              <w:jc w:val="center"/>
              <w:rPr>
                <w:rFonts w:ascii="Arial" w:hAnsi="Arial" w:cs="Arial"/>
                <w:i/>
              </w:rPr>
            </w:pPr>
            <w:r>
              <w:rPr>
                <w:rFonts w:ascii="Arial" w:hAnsi="Arial" w:cs="Arial"/>
              </w:rPr>
              <w:t>DCO</w:t>
            </w:r>
          </w:p>
        </w:tc>
      </w:tr>
      <w:tr w:rsidR="0041374F" w:rsidRPr="00805B17" w14:paraId="59077FCE" w14:textId="77777777" w:rsidTr="003344C0">
        <w:trPr>
          <w:gridAfter w:val="1"/>
          <w:wAfter w:w="13" w:type="dxa"/>
          <w:trHeight w:val="889"/>
        </w:trPr>
        <w:tc>
          <w:tcPr>
            <w:tcW w:w="2468" w:type="dxa"/>
          </w:tcPr>
          <w:p w14:paraId="10BA3107" w14:textId="77777777" w:rsidR="0041374F" w:rsidRDefault="0041374F" w:rsidP="00121DA4">
            <w:pPr>
              <w:rPr>
                <w:rFonts w:ascii="Arial" w:hAnsi="Arial" w:cs="Arial"/>
                <w:sz w:val="24"/>
                <w:szCs w:val="24"/>
              </w:rPr>
            </w:pPr>
            <w:r>
              <w:rPr>
                <w:rFonts w:ascii="Arial" w:hAnsi="Arial" w:cs="Arial"/>
                <w:sz w:val="24"/>
              </w:rPr>
              <w:t xml:space="preserve">3. </w:t>
            </w:r>
            <w:r w:rsidRPr="005027A8">
              <w:rPr>
                <w:rFonts w:ascii="Arial" w:hAnsi="Arial" w:cs="Arial"/>
                <w:sz w:val="24"/>
                <w:szCs w:val="24"/>
              </w:rPr>
              <w:t xml:space="preserve">Go to </w:t>
            </w:r>
            <w:r>
              <w:rPr>
                <w:rFonts w:ascii="Arial" w:hAnsi="Arial" w:cs="Arial"/>
                <w:sz w:val="24"/>
                <w:szCs w:val="24"/>
              </w:rPr>
              <w:t>Q</w:t>
            </w:r>
            <w:r w:rsidRPr="005027A8">
              <w:rPr>
                <w:rFonts w:ascii="Arial" w:hAnsi="Arial" w:cs="Arial"/>
                <w:sz w:val="24"/>
                <w:szCs w:val="24"/>
              </w:rPr>
              <w:t xml:space="preserve">MS </w:t>
            </w:r>
            <w:r>
              <w:rPr>
                <w:rFonts w:ascii="Arial" w:hAnsi="Arial" w:cs="Arial"/>
                <w:sz w:val="24"/>
                <w:szCs w:val="24"/>
              </w:rPr>
              <w:t xml:space="preserve">Unit and review the </w:t>
            </w:r>
            <w:r w:rsidRPr="005027A8">
              <w:rPr>
                <w:rFonts w:ascii="Arial" w:hAnsi="Arial" w:cs="Arial"/>
                <w:sz w:val="24"/>
                <w:szCs w:val="24"/>
              </w:rPr>
              <w:t>completeness of the registered documents</w:t>
            </w:r>
            <w:r>
              <w:rPr>
                <w:rFonts w:ascii="Arial" w:hAnsi="Arial" w:cs="Arial"/>
                <w:sz w:val="24"/>
                <w:szCs w:val="24"/>
              </w:rPr>
              <w:t>.</w:t>
            </w:r>
          </w:p>
          <w:p w14:paraId="13BDC82C" w14:textId="421E6176" w:rsidR="00973B47" w:rsidRPr="00973B47" w:rsidRDefault="00973B47" w:rsidP="00121DA4">
            <w:pPr>
              <w:rPr>
                <w:rFonts w:ascii="Arial" w:hAnsi="Arial" w:cs="Arial"/>
                <w:sz w:val="24"/>
                <w:szCs w:val="24"/>
              </w:rPr>
            </w:pPr>
          </w:p>
        </w:tc>
        <w:tc>
          <w:tcPr>
            <w:tcW w:w="2032" w:type="dxa"/>
          </w:tcPr>
          <w:p w14:paraId="72B503DE" w14:textId="7A77B65F" w:rsidR="0041374F" w:rsidRDefault="0041374F" w:rsidP="00121DA4">
            <w:pPr>
              <w:rPr>
                <w:rFonts w:ascii="Arial" w:hAnsi="Arial" w:cs="Arial"/>
                <w:sz w:val="24"/>
                <w:szCs w:val="24"/>
              </w:rPr>
            </w:pPr>
            <w:r>
              <w:rPr>
                <w:rFonts w:ascii="Arial" w:hAnsi="Arial" w:cs="Arial"/>
                <w:sz w:val="24"/>
                <w:szCs w:val="24"/>
              </w:rPr>
              <w:t xml:space="preserve">3.1. </w:t>
            </w:r>
            <w:r w:rsidRPr="00D547FC">
              <w:rPr>
                <w:rFonts w:ascii="Arial" w:hAnsi="Arial" w:cs="Arial"/>
                <w:sz w:val="24"/>
                <w:szCs w:val="24"/>
              </w:rPr>
              <w:t>Issue the registered documents</w:t>
            </w:r>
            <w:r>
              <w:rPr>
                <w:rFonts w:ascii="Arial" w:hAnsi="Arial" w:cs="Arial"/>
                <w:sz w:val="24"/>
                <w:szCs w:val="24"/>
              </w:rPr>
              <w:t>.</w:t>
            </w:r>
          </w:p>
        </w:tc>
        <w:tc>
          <w:tcPr>
            <w:tcW w:w="1260" w:type="dxa"/>
          </w:tcPr>
          <w:p w14:paraId="256256B8" w14:textId="2C26123A" w:rsidR="0041374F" w:rsidRDefault="0041374F" w:rsidP="00121DA4">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48A5A4D7" w14:textId="4C09910B" w:rsidR="0041374F" w:rsidRDefault="0041374F" w:rsidP="00121DA4">
            <w:pPr>
              <w:pStyle w:val="ListParagraph"/>
              <w:ind w:left="0"/>
              <w:jc w:val="center"/>
              <w:rPr>
                <w:rFonts w:ascii="Arial" w:hAnsi="Arial" w:cs="Arial"/>
                <w:sz w:val="24"/>
                <w:szCs w:val="24"/>
              </w:rPr>
            </w:pPr>
            <w:r>
              <w:rPr>
                <w:rFonts w:ascii="Arial" w:hAnsi="Arial" w:cs="Arial"/>
                <w:sz w:val="24"/>
                <w:szCs w:val="24"/>
              </w:rPr>
              <w:t xml:space="preserve">5-10 </w:t>
            </w:r>
            <w:r w:rsidRPr="005027A8">
              <w:rPr>
                <w:rFonts w:ascii="Arial" w:hAnsi="Arial" w:cs="Arial"/>
                <w:sz w:val="24"/>
                <w:szCs w:val="24"/>
              </w:rPr>
              <w:t>minutes</w:t>
            </w:r>
          </w:p>
        </w:tc>
        <w:tc>
          <w:tcPr>
            <w:tcW w:w="1997" w:type="dxa"/>
          </w:tcPr>
          <w:p w14:paraId="0AD53FF9" w14:textId="77777777" w:rsidR="0041374F" w:rsidRPr="00D547FC" w:rsidRDefault="0041374F" w:rsidP="0041374F">
            <w:pPr>
              <w:pStyle w:val="ListParagraph"/>
              <w:ind w:left="0"/>
              <w:jc w:val="center"/>
              <w:rPr>
                <w:rFonts w:ascii="Arial" w:hAnsi="Arial" w:cs="Arial"/>
                <w:i/>
              </w:rPr>
            </w:pPr>
            <w:r>
              <w:rPr>
                <w:rFonts w:ascii="Arial" w:hAnsi="Arial" w:cs="Arial"/>
                <w:i/>
              </w:rPr>
              <w:t>QMS Staff</w:t>
            </w:r>
          </w:p>
          <w:p w14:paraId="3203F372" w14:textId="77777777" w:rsidR="0041374F" w:rsidRDefault="0041374F" w:rsidP="0041374F">
            <w:pPr>
              <w:pStyle w:val="ListParagraph"/>
              <w:ind w:left="0"/>
              <w:jc w:val="center"/>
              <w:rPr>
                <w:rFonts w:ascii="Arial" w:hAnsi="Arial" w:cs="Arial"/>
                <w:i/>
              </w:rPr>
            </w:pPr>
            <w:r>
              <w:rPr>
                <w:rFonts w:ascii="Arial" w:hAnsi="Arial" w:cs="Arial"/>
              </w:rPr>
              <w:t>DCO</w:t>
            </w:r>
          </w:p>
          <w:p w14:paraId="15B19756" w14:textId="77777777" w:rsidR="0041374F" w:rsidRDefault="0041374F" w:rsidP="0041374F">
            <w:pPr>
              <w:pStyle w:val="ListParagraph"/>
              <w:ind w:left="0"/>
              <w:jc w:val="center"/>
              <w:rPr>
                <w:rFonts w:ascii="Arial" w:hAnsi="Arial" w:cs="Arial"/>
                <w:i/>
              </w:rPr>
            </w:pPr>
          </w:p>
        </w:tc>
      </w:tr>
      <w:tr w:rsidR="005E28DD" w:rsidRPr="00805B17" w14:paraId="0ED76C02" w14:textId="77777777" w:rsidTr="003344C0">
        <w:trPr>
          <w:gridAfter w:val="1"/>
          <w:wAfter w:w="13" w:type="dxa"/>
          <w:trHeight w:val="889"/>
        </w:trPr>
        <w:tc>
          <w:tcPr>
            <w:tcW w:w="2468" w:type="dxa"/>
          </w:tcPr>
          <w:p w14:paraId="1A1FFEAE" w14:textId="68B7E9A4" w:rsidR="0041374F" w:rsidRDefault="0041374F" w:rsidP="0041374F">
            <w:pPr>
              <w:rPr>
                <w:rFonts w:ascii="Arial" w:hAnsi="Arial" w:cs="Arial"/>
                <w:sz w:val="24"/>
              </w:rPr>
            </w:pPr>
            <w:r>
              <w:rPr>
                <w:rFonts w:ascii="Arial" w:hAnsi="Arial" w:cs="Arial"/>
                <w:sz w:val="24"/>
              </w:rPr>
              <w:t xml:space="preserve">4. </w:t>
            </w:r>
            <w:r w:rsidRPr="005027A8">
              <w:rPr>
                <w:rFonts w:ascii="Arial" w:hAnsi="Arial" w:cs="Arial"/>
                <w:sz w:val="24"/>
                <w:szCs w:val="24"/>
              </w:rPr>
              <w:t>Sign in the Receiving</w:t>
            </w:r>
            <w:r>
              <w:rPr>
                <w:rFonts w:ascii="Arial" w:hAnsi="Arial" w:cs="Arial"/>
                <w:sz w:val="24"/>
                <w:szCs w:val="24"/>
              </w:rPr>
              <w:t xml:space="preserve">, </w:t>
            </w:r>
            <w:r w:rsidRPr="005027A8">
              <w:rPr>
                <w:rFonts w:ascii="Arial" w:hAnsi="Arial" w:cs="Arial"/>
                <w:sz w:val="24"/>
                <w:szCs w:val="24"/>
              </w:rPr>
              <w:t>Retrieval</w:t>
            </w:r>
            <w:r>
              <w:rPr>
                <w:rFonts w:ascii="Arial" w:hAnsi="Arial" w:cs="Arial"/>
                <w:sz w:val="24"/>
                <w:szCs w:val="24"/>
              </w:rPr>
              <w:t xml:space="preserve"> and Releasing</w:t>
            </w:r>
            <w:r w:rsidRPr="005027A8">
              <w:rPr>
                <w:rFonts w:ascii="Arial" w:hAnsi="Arial" w:cs="Arial"/>
                <w:sz w:val="24"/>
                <w:szCs w:val="24"/>
              </w:rPr>
              <w:t xml:space="preserve"> Log </w:t>
            </w:r>
            <w:r w:rsidRPr="00D547FC">
              <w:rPr>
                <w:rFonts w:ascii="Arial" w:hAnsi="Arial" w:cs="Arial"/>
                <w:i/>
                <w:sz w:val="24"/>
                <w:szCs w:val="24"/>
              </w:rPr>
              <w:t>(TSU-</w:t>
            </w:r>
            <w:r>
              <w:rPr>
                <w:rFonts w:ascii="Arial" w:hAnsi="Arial" w:cs="Arial"/>
                <w:i/>
                <w:sz w:val="24"/>
                <w:szCs w:val="24"/>
              </w:rPr>
              <w:t>Q</w:t>
            </w:r>
            <w:r w:rsidRPr="00D547FC">
              <w:rPr>
                <w:rFonts w:ascii="Arial" w:hAnsi="Arial" w:cs="Arial"/>
                <w:i/>
                <w:sz w:val="24"/>
                <w:szCs w:val="24"/>
              </w:rPr>
              <w:t>MS-SF-02)</w:t>
            </w:r>
          </w:p>
          <w:p w14:paraId="0E70C822" w14:textId="77777777" w:rsidR="005E28DD" w:rsidRPr="0041374F" w:rsidRDefault="005E28DD" w:rsidP="0041374F">
            <w:pPr>
              <w:jc w:val="center"/>
              <w:rPr>
                <w:rFonts w:ascii="Arial" w:hAnsi="Arial" w:cs="Arial"/>
                <w:sz w:val="24"/>
              </w:rPr>
            </w:pPr>
          </w:p>
        </w:tc>
        <w:tc>
          <w:tcPr>
            <w:tcW w:w="2032" w:type="dxa"/>
          </w:tcPr>
          <w:p w14:paraId="28C427D8" w14:textId="1085DCE3" w:rsidR="005E28DD" w:rsidRDefault="005E28DD" w:rsidP="00DF5002">
            <w:pPr>
              <w:rPr>
                <w:rFonts w:ascii="Arial" w:hAnsi="Arial" w:cs="Arial"/>
                <w:sz w:val="24"/>
                <w:szCs w:val="24"/>
              </w:rPr>
            </w:pPr>
          </w:p>
        </w:tc>
        <w:tc>
          <w:tcPr>
            <w:tcW w:w="1260" w:type="dxa"/>
          </w:tcPr>
          <w:p w14:paraId="08395F6A" w14:textId="728B1F61" w:rsidR="005E28DD" w:rsidRPr="005027A8" w:rsidRDefault="0041374F" w:rsidP="00121DA4">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1C0E2619" w14:textId="04C8BE2F" w:rsidR="005E28DD" w:rsidRPr="005027A8" w:rsidRDefault="0041374F" w:rsidP="00121DA4">
            <w:pPr>
              <w:pStyle w:val="ListParagraph"/>
              <w:ind w:left="0"/>
              <w:jc w:val="center"/>
              <w:rPr>
                <w:rFonts w:ascii="Arial" w:hAnsi="Arial" w:cs="Arial"/>
                <w:sz w:val="24"/>
                <w:szCs w:val="24"/>
              </w:rPr>
            </w:pPr>
            <w:r>
              <w:rPr>
                <w:rFonts w:ascii="Arial" w:hAnsi="Arial" w:cs="Arial"/>
                <w:sz w:val="24"/>
                <w:szCs w:val="24"/>
              </w:rPr>
              <w:t>1-3 minutes</w:t>
            </w:r>
          </w:p>
        </w:tc>
        <w:tc>
          <w:tcPr>
            <w:tcW w:w="1997" w:type="dxa"/>
          </w:tcPr>
          <w:p w14:paraId="0485D3CA" w14:textId="77777777" w:rsidR="0041374F" w:rsidRPr="00D547FC" w:rsidRDefault="0041374F" w:rsidP="0041374F">
            <w:pPr>
              <w:pStyle w:val="ListParagraph"/>
              <w:ind w:left="0"/>
              <w:jc w:val="center"/>
              <w:rPr>
                <w:rFonts w:ascii="Arial" w:hAnsi="Arial" w:cs="Arial"/>
                <w:i/>
              </w:rPr>
            </w:pPr>
            <w:r>
              <w:rPr>
                <w:rFonts w:ascii="Arial" w:hAnsi="Arial" w:cs="Arial"/>
                <w:i/>
              </w:rPr>
              <w:t>QMS Staff</w:t>
            </w:r>
          </w:p>
          <w:p w14:paraId="1D1AACE6" w14:textId="77777777" w:rsidR="0041374F" w:rsidRDefault="0041374F" w:rsidP="0041374F">
            <w:pPr>
              <w:pStyle w:val="ListParagraph"/>
              <w:ind w:left="0"/>
              <w:jc w:val="center"/>
              <w:rPr>
                <w:rFonts w:ascii="Arial" w:hAnsi="Arial" w:cs="Arial"/>
                <w:i/>
              </w:rPr>
            </w:pPr>
            <w:r>
              <w:rPr>
                <w:rFonts w:ascii="Arial" w:hAnsi="Arial" w:cs="Arial"/>
              </w:rPr>
              <w:t>DCO</w:t>
            </w:r>
          </w:p>
          <w:p w14:paraId="5B006EA9" w14:textId="77777777" w:rsidR="005E28DD" w:rsidRPr="0041374F" w:rsidRDefault="005E28DD" w:rsidP="0041374F">
            <w:pPr>
              <w:pStyle w:val="ListParagraph"/>
              <w:ind w:left="0"/>
              <w:jc w:val="center"/>
            </w:pPr>
          </w:p>
        </w:tc>
      </w:tr>
      <w:tr w:rsidR="005E28DD" w:rsidRPr="00805B17" w14:paraId="41609B6B" w14:textId="77777777" w:rsidTr="003344C0">
        <w:trPr>
          <w:gridAfter w:val="1"/>
          <w:wAfter w:w="13" w:type="dxa"/>
          <w:trHeight w:val="538"/>
        </w:trPr>
        <w:tc>
          <w:tcPr>
            <w:tcW w:w="4500" w:type="dxa"/>
            <w:gridSpan w:val="2"/>
          </w:tcPr>
          <w:p w14:paraId="79575201" w14:textId="77777777" w:rsidR="005E28DD" w:rsidRPr="00C77DE4" w:rsidRDefault="005E28DD" w:rsidP="00121DA4">
            <w:pPr>
              <w:pStyle w:val="ListParagraph"/>
              <w:ind w:left="286"/>
              <w:jc w:val="right"/>
              <w:rPr>
                <w:rFonts w:ascii="Arial" w:hAnsi="Arial" w:cs="Arial"/>
                <w:b/>
                <w:sz w:val="24"/>
              </w:rPr>
            </w:pPr>
            <w:r w:rsidRPr="00C77DE4">
              <w:rPr>
                <w:rFonts w:ascii="Arial" w:hAnsi="Arial" w:cs="Arial"/>
                <w:b/>
                <w:sz w:val="24"/>
              </w:rPr>
              <w:t>TOTAL:</w:t>
            </w:r>
          </w:p>
        </w:tc>
        <w:tc>
          <w:tcPr>
            <w:tcW w:w="1260" w:type="dxa"/>
          </w:tcPr>
          <w:p w14:paraId="25F1E2EE" w14:textId="77777777" w:rsidR="005E28DD" w:rsidRPr="00C77DE4" w:rsidRDefault="005E28DD" w:rsidP="00121DA4">
            <w:pPr>
              <w:pStyle w:val="ListParagraph"/>
              <w:ind w:left="0"/>
              <w:jc w:val="center"/>
              <w:rPr>
                <w:rFonts w:ascii="Arial" w:hAnsi="Arial" w:cs="Arial"/>
                <w:sz w:val="24"/>
              </w:rPr>
            </w:pPr>
            <w:r w:rsidRPr="00C77DE4">
              <w:rPr>
                <w:rFonts w:ascii="Arial" w:hAnsi="Arial" w:cs="Arial"/>
                <w:sz w:val="24"/>
              </w:rPr>
              <w:t>None</w:t>
            </w:r>
          </w:p>
        </w:tc>
        <w:tc>
          <w:tcPr>
            <w:tcW w:w="1890" w:type="dxa"/>
          </w:tcPr>
          <w:p w14:paraId="4B9B93F6" w14:textId="1E27CD82" w:rsidR="005E28DD" w:rsidRPr="00C77DE4" w:rsidRDefault="0055042F" w:rsidP="00121DA4">
            <w:pPr>
              <w:pStyle w:val="ListParagraph"/>
              <w:ind w:left="0"/>
              <w:jc w:val="center"/>
              <w:rPr>
                <w:rFonts w:ascii="Arial" w:hAnsi="Arial" w:cs="Arial"/>
                <w:sz w:val="24"/>
              </w:rPr>
            </w:pPr>
            <w:r>
              <w:rPr>
                <w:rFonts w:ascii="Arial" w:hAnsi="Arial" w:cs="Arial"/>
                <w:sz w:val="24"/>
              </w:rPr>
              <w:t>1 day, 1 hour/s, 53</w:t>
            </w:r>
            <w:r w:rsidR="005E28DD">
              <w:rPr>
                <w:rFonts w:ascii="Arial" w:hAnsi="Arial" w:cs="Arial"/>
                <w:sz w:val="24"/>
              </w:rPr>
              <w:t xml:space="preserve">   </w:t>
            </w:r>
            <w:r w:rsidR="005E28DD" w:rsidRPr="00C77DE4">
              <w:rPr>
                <w:rFonts w:ascii="Arial" w:hAnsi="Arial" w:cs="Arial"/>
                <w:sz w:val="24"/>
              </w:rPr>
              <w:t>minutes</w:t>
            </w:r>
          </w:p>
        </w:tc>
        <w:tc>
          <w:tcPr>
            <w:tcW w:w="1997" w:type="dxa"/>
          </w:tcPr>
          <w:p w14:paraId="2A88137E" w14:textId="77777777" w:rsidR="005E28DD" w:rsidRPr="00805B17" w:rsidRDefault="005E28DD" w:rsidP="00121DA4">
            <w:pPr>
              <w:pStyle w:val="ListParagraph"/>
              <w:ind w:left="0"/>
              <w:rPr>
                <w:rFonts w:ascii="Arial" w:hAnsi="Arial" w:cs="Arial"/>
              </w:rPr>
            </w:pPr>
          </w:p>
        </w:tc>
      </w:tr>
    </w:tbl>
    <w:p w14:paraId="5AC4B82B" w14:textId="77777777" w:rsidR="004C21A9" w:rsidRPr="003344C0" w:rsidRDefault="004C21A9" w:rsidP="003344C0">
      <w:pPr>
        <w:rPr>
          <w:rFonts w:ascii="Arial" w:hAnsi="Arial" w:cs="Arial"/>
          <w:b/>
          <w:sz w:val="24"/>
          <w:szCs w:val="24"/>
        </w:rPr>
      </w:pPr>
    </w:p>
    <w:sectPr w:rsidR="004C21A9" w:rsidRPr="003344C0" w:rsidSect="003344C0">
      <w:headerReference w:type="default" r:id="rId11"/>
      <w:footerReference w:type="default" r:id="rId12"/>
      <w:headerReference w:type="first" r:id="rId13"/>
      <w:pgSz w:w="12240" w:h="18720"/>
      <w:pgMar w:top="1728" w:right="1008" w:bottom="1296" w:left="1440" w:header="576" w:footer="432"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B166" w14:textId="77777777" w:rsidR="00A84D0F" w:rsidRDefault="00A84D0F" w:rsidP="00680755">
      <w:pPr>
        <w:spacing w:after="0" w:line="240" w:lineRule="auto"/>
      </w:pPr>
      <w:r>
        <w:separator/>
      </w:r>
    </w:p>
  </w:endnote>
  <w:endnote w:type="continuationSeparator" w:id="0">
    <w:p w14:paraId="296325F2" w14:textId="77777777" w:rsidR="00A84D0F" w:rsidRDefault="00A84D0F" w:rsidP="0068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75188"/>
      <w:docPartObj>
        <w:docPartGallery w:val="Page Numbers (Bottom of Page)"/>
        <w:docPartUnique/>
      </w:docPartObj>
    </w:sdtPr>
    <w:sdtEndPr>
      <w:rPr>
        <w:rFonts w:ascii="Arial" w:hAnsi="Arial" w:cs="Arial"/>
        <w:noProof/>
        <w:sz w:val="24"/>
      </w:rPr>
    </w:sdtEndPr>
    <w:sdtContent>
      <w:p w14:paraId="7A116F17" w14:textId="697F8720" w:rsidR="003344C0" w:rsidRPr="003344C0" w:rsidRDefault="003344C0">
        <w:pPr>
          <w:pStyle w:val="Footer"/>
          <w:jc w:val="center"/>
          <w:rPr>
            <w:rFonts w:ascii="Arial" w:hAnsi="Arial" w:cs="Arial"/>
            <w:sz w:val="24"/>
          </w:rPr>
        </w:pPr>
        <w:r w:rsidRPr="003344C0">
          <w:rPr>
            <w:rFonts w:ascii="Arial" w:hAnsi="Arial" w:cs="Arial"/>
            <w:sz w:val="24"/>
          </w:rPr>
          <w:fldChar w:fldCharType="begin"/>
        </w:r>
        <w:r w:rsidRPr="003344C0">
          <w:rPr>
            <w:rFonts w:ascii="Arial" w:hAnsi="Arial" w:cs="Arial"/>
            <w:sz w:val="24"/>
          </w:rPr>
          <w:instrText xml:space="preserve"> PAGE   \* MERGEFORMAT </w:instrText>
        </w:r>
        <w:r w:rsidRPr="003344C0">
          <w:rPr>
            <w:rFonts w:ascii="Arial" w:hAnsi="Arial" w:cs="Arial"/>
            <w:sz w:val="24"/>
          </w:rPr>
          <w:fldChar w:fldCharType="separate"/>
        </w:r>
        <w:r w:rsidR="00973B47">
          <w:rPr>
            <w:rFonts w:ascii="Arial" w:hAnsi="Arial" w:cs="Arial"/>
            <w:noProof/>
            <w:sz w:val="24"/>
          </w:rPr>
          <w:t>7</w:t>
        </w:r>
        <w:r w:rsidRPr="003344C0">
          <w:rPr>
            <w:rFonts w:ascii="Arial" w:hAnsi="Arial" w:cs="Arial"/>
            <w:noProof/>
            <w:sz w:val="24"/>
          </w:rPr>
          <w:fldChar w:fldCharType="end"/>
        </w:r>
      </w:p>
    </w:sdtContent>
  </w:sdt>
  <w:p w14:paraId="59CF051F" w14:textId="77777777" w:rsidR="00573392" w:rsidRDefault="00573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0AAA7" w14:textId="77777777" w:rsidR="00A84D0F" w:rsidRDefault="00A84D0F" w:rsidP="00680755">
      <w:pPr>
        <w:spacing w:after="0" w:line="240" w:lineRule="auto"/>
      </w:pPr>
      <w:r>
        <w:separator/>
      </w:r>
    </w:p>
  </w:footnote>
  <w:footnote w:type="continuationSeparator" w:id="0">
    <w:p w14:paraId="1ADD2C48" w14:textId="77777777" w:rsidR="00A84D0F" w:rsidRDefault="00A84D0F" w:rsidP="0068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7213" w14:textId="481AE393" w:rsidR="00573392" w:rsidRDefault="00573392" w:rsidP="001949A4">
    <w:pPr>
      <w:tabs>
        <w:tab w:val="left" w:pos="4020"/>
        <w:tab w:val="right" w:pos="9360"/>
      </w:tabs>
    </w:pPr>
    <w:r>
      <w:rPr>
        <w:noProof/>
      </w:rPr>
      <w:drawing>
        <wp:anchor distT="0" distB="0" distL="114300" distR="114300" simplePos="0" relativeHeight="251659264" behindDoc="1" locked="0" layoutInCell="1" allowOverlap="1" wp14:anchorId="280093A7" wp14:editId="4BEAE2C5">
          <wp:simplePos x="0" y="0"/>
          <wp:positionH relativeFrom="margin">
            <wp:posOffset>5376545</wp:posOffset>
          </wp:positionH>
          <wp:positionV relativeFrom="paragraph">
            <wp:posOffset>-225425</wp:posOffset>
          </wp:positionV>
          <wp:extent cx="914400" cy="914400"/>
          <wp:effectExtent l="0" t="0" r="0" b="0"/>
          <wp:wrapNone/>
          <wp:docPr id="1" name="Picture 1" descr="C:\Users\ltfrancisco\Desktop\TSUC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francisco\Desktop\TSUC_25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502">
      <w:tab/>
    </w:r>
    <w:r w:rsidR="001949A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D88D" w14:textId="758BADCA" w:rsidR="00573392" w:rsidRDefault="00573392">
    <w:r>
      <w:rPr>
        <w:noProof/>
      </w:rPr>
      <w:drawing>
        <wp:anchor distT="0" distB="0" distL="114300" distR="114300" simplePos="0" relativeHeight="251661312" behindDoc="1" locked="0" layoutInCell="1" allowOverlap="1" wp14:anchorId="0A97227C" wp14:editId="6A0913D6">
          <wp:simplePos x="0" y="0"/>
          <wp:positionH relativeFrom="margin">
            <wp:posOffset>5691352</wp:posOffset>
          </wp:positionH>
          <wp:positionV relativeFrom="paragraph">
            <wp:posOffset>-268014</wp:posOffset>
          </wp:positionV>
          <wp:extent cx="926276" cy="926276"/>
          <wp:effectExtent l="0" t="0" r="7620" b="7620"/>
          <wp:wrapNone/>
          <wp:docPr id="2" name="Picture 2" descr="C:\Users\ltfrancisco\Desktop\TSUC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francisco\Desktop\TSUC_25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276" cy="9262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42BC"/>
    <w:multiLevelType w:val="hybridMultilevel"/>
    <w:tmpl w:val="F382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61F37"/>
    <w:multiLevelType w:val="hybridMultilevel"/>
    <w:tmpl w:val="1A6AB17E"/>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nsid w:val="307F280F"/>
    <w:multiLevelType w:val="hybridMultilevel"/>
    <w:tmpl w:val="8AC664A4"/>
    <w:lvl w:ilvl="0" w:tplc="67EEAE18">
      <w:start w:val="4"/>
      <w:numFmt w:val="decimal"/>
      <w:lvlText w:val="%1)"/>
      <w:lvlJc w:val="left"/>
      <w:pPr>
        <w:ind w:left="646" w:hanging="360"/>
      </w:pPr>
      <w:rPr>
        <w:sz w:val="24"/>
      </w:rPr>
    </w:lvl>
    <w:lvl w:ilvl="1" w:tplc="04090019">
      <w:start w:val="1"/>
      <w:numFmt w:val="lowerLetter"/>
      <w:lvlText w:val="%2."/>
      <w:lvlJc w:val="left"/>
      <w:pPr>
        <w:ind w:left="1366" w:hanging="360"/>
      </w:pPr>
    </w:lvl>
    <w:lvl w:ilvl="2" w:tplc="0409001B">
      <w:start w:val="1"/>
      <w:numFmt w:val="lowerRoman"/>
      <w:lvlText w:val="%3."/>
      <w:lvlJc w:val="right"/>
      <w:pPr>
        <w:ind w:left="2086" w:hanging="180"/>
      </w:pPr>
    </w:lvl>
    <w:lvl w:ilvl="3" w:tplc="0409000F">
      <w:start w:val="1"/>
      <w:numFmt w:val="decimal"/>
      <w:lvlText w:val="%4."/>
      <w:lvlJc w:val="left"/>
      <w:pPr>
        <w:ind w:left="2806" w:hanging="360"/>
      </w:pPr>
    </w:lvl>
    <w:lvl w:ilvl="4" w:tplc="04090019">
      <w:start w:val="1"/>
      <w:numFmt w:val="lowerLetter"/>
      <w:lvlText w:val="%5."/>
      <w:lvlJc w:val="left"/>
      <w:pPr>
        <w:ind w:left="3526" w:hanging="360"/>
      </w:pPr>
    </w:lvl>
    <w:lvl w:ilvl="5" w:tplc="0409001B">
      <w:start w:val="1"/>
      <w:numFmt w:val="lowerRoman"/>
      <w:lvlText w:val="%6."/>
      <w:lvlJc w:val="right"/>
      <w:pPr>
        <w:ind w:left="4246" w:hanging="180"/>
      </w:pPr>
    </w:lvl>
    <w:lvl w:ilvl="6" w:tplc="0409000F">
      <w:start w:val="1"/>
      <w:numFmt w:val="decimal"/>
      <w:lvlText w:val="%7."/>
      <w:lvlJc w:val="left"/>
      <w:pPr>
        <w:ind w:left="4966" w:hanging="360"/>
      </w:pPr>
    </w:lvl>
    <w:lvl w:ilvl="7" w:tplc="04090019">
      <w:start w:val="1"/>
      <w:numFmt w:val="lowerLetter"/>
      <w:lvlText w:val="%8."/>
      <w:lvlJc w:val="left"/>
      <w:pPr>
        <w:ind w:left="5686" w:hanging="360"/>
      </w:pPr>
    </w:lvl>
    <w:lvl w:ilvl="8" w:tplc="0409001B">
      <w:start w:val="1"/>
      <w:numFmt w:val="lowerRoman"/>
      <w:lvlText w:val="%9."/>
      <w:lvlJc w:val="right"/>
      <w:pPr>
        <w:ind w:left="6406" w:hanging="180"/>
      </w:pPr>
    </w:lvl>
  </w:abstractNum>
  <w:abstractNum w:abstractNumId="3">
    <w:nsid w:val="3D3A2AA7"/>
    <w:multiLevelType w:val="hybridMultilevel"/>
    <w:tmpl w:val="52C241F6"/>
    <w:lvl w:ilvl="0" w:tplc="1FCE6F38">
      <w:start w:val="1"/>
      <w:numFmt w:val="decimal"/>
      <w:lvlText w:val="%1)"/>
      <w:lvlJc w:val="left"/>
      <w:pPr>
        <w:ind w:left="646" w:hanging="360"/>
      </w:pPr>
    </w:lvl>
    <w:lvl w:ilvl="1" w:tplc="04090019">
      <w:start w:val="1"/>
      <w:numFmt w:val="lowerLetter"/>
      <w:lvlText w:val="%2."/>
      <w:lvlJc w:val="left"/>
      <w:pPr>
        <w:ind w:left="1366" w:hanging="360"/>
      </w:pPr>
    </w:lvl>
    <w:lvl w:ilvl="2" w:tplc="0409001B">
      <w:start w:val="1"/>
      <w:numFmt w:val="lowerRoman"/>
      <w:lvlText w:val="%3."/>
      <w:lvlJc w:val="right"/>
      <w:pPr>
        <w:ind w:left="2086" w:hanging="180"/>
      </w:pPr>
    </w:lvl>
    <w:lvl w:ilvl="3" w:tplc="0409000F">
      <w:start w:val="1"/>
      <w:numFmt w:val="decimal"/>
      <w:lvlText w:val="%4."/>
      <w:lvlJc w:val="left"/>
      <w:pPr>
        <w:ind w:left="2806" w:hanging="360"/>
      </w:pPr>
    </w:lvl>
    <w:lvl w:ilvl="4" w:tplc="04090019">
      <w:start w:val="1"/>
      <w:numFmt w:val="lowerLetter"/>
      <w:lvlText w:val="%5."/>
      <w:lvlJc w:val="left"/>
      <w:pPr>
        <w:ind w:left="3526" w:hanging="360"/>
      </w:pPr>
    </w:lvl>
    <w:lvl w:ilvl="5" w:tplc="0409001B">
      <w:start w:val="1"/>
      <w:numFmt w:val="lowerRoman"/>
      <w:lvlText w:val="%6."/>
      <w:lvlJc w:val="right"/>
      <w:pPr>
        <w:ind w:left="4246" w:hanging="180"/>
      </w:pPr>
    </w:lvl>
    <w:lvl w:ilvl="6" w:tplc="0409000F">
      <w:start w:val="1"/>
      <w:numFmt w:val="decimal"/>
      <w:lvlText w:val="%7."/>
      <w:lvlJc w:val="left"/>
      <w:pPr>
        <w:ind w:left="4966" w:hanging="360"/>
      </w:pPr>
    </w:lvl>
    <w:lvl w:ilvl="7" w:tplc="04090019">
      <w:start w:val="1"/>
      <w:numFmt w:val="lowerLetter"/>
      <w:lvlText w:val="%8."/>
      <w:lvlJc w:val="left"/>
      <w:pPr>
        <w:ind w:left="5686" w:hanging="360"/>
      </w:pPr>
    </w:lvl>
    <w:lvl w:ilvl="8" w:tplc="0409001B">
      <w:start w:val="1"/>
      <w:numFmt w:val="lowerRoman"/>
      <w:lvlText w:val="%9."/>
      <w:lvlJc w:val="right"/>
      <w:pPr>
        <w:ind w:left="6406" w:hanging="180"/>
      </w:pPr>
    </w:lvl>
  </w:abstractNum>
  <w:abstractNum w:abstractNumId="4">
    <w:nsid w:val="441513C8"/>
    <w:multiLevelType w:val="hybridMultilevel"/>
    <w:tmpl w:val="E8AC8CC6"/>
    <w:lvl w:ilvl="0" w:tplc="DE92362E">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
    <w:nsid w:val="5168396D"/>
    <w:multiLevelType w:val="hybridMultilevel"/>
    <w:tmpl w:val="7C86A0E4"/>
    <w:lvl w:ilvl="0" w:tplc="DF1E348E">
      <w:start w:val="9"/>
      <w:numFmt w:val="decimal"/>
      <w:lvlText w:val="%1)"/>
      <w:lvlJc w:val="left"/>
      <w:pPr>
        <w:ind w:left="1006" w:hanging="360"/>
      </w:pPr>
    </w:lvl>
    <w:lvl w:ilvl="1" w:tplc="04090019">
      <w:start w:val="1"/>
      <w:numFmt w:val="lowerLetter"/>
      <w:lvlText w:val="%2."/>
      <w:lvlJc w:val="left"/>
      <w:pPr>
        <w:ind w:left="1726" w:hanging="360"/>
      </w:pPr>
    </w:lvl>
    <w:lvl w:ilvl="2" w:tplc="0409001B">
      <w:start w:val="1"/>
      <w:numFmt w:val="lowerRoman"/>
      <w:lvlText w:val="%3."/>
      <w:lvlJc w:val="right"/>
      <w:pPr>
        <w:ind w:left="2446" w:hanging="180"/>
      </w:pPr>
    </w:lvl>
    <w:lvl w:ilvl="3" w:tplc="0409000F">
      <w:start w:val="1"/>
      <w:numFmt w:val="decimal"/>
      <w:lvlText w:val="%4."/>
      <w:lvlJc w:val="left"/>
      <w:pPr>
        <w:ind w:left="3166" w:hanging="360"/>
      </w:pPr>
    </w:lvl>
    <w:lvl w:ilvl="4" w:tplc="04090019">
      <w:start w:val="1"/>
      <w:numFmt w:val="lowerLetter"/>
      <w:lvlText w:val="%5."/>
      <w:lvlJc w:val="left"/>
      <w:pPr>
        <w:ind w:left="3886" w:hanging="360"/>
      </w:pPr>
    </w:lvl>
    <w:lvl w:ilvl="5" w:tplc="0409001B">
      <w:start w:val="1"/>
      <w:numFmt w:val="lowerRoman"/>
      <w:lvlText w:val="%6."/>
      <w:lvlJc w:val="right"/>
      <w:pPr>
        <w:ind w:left="4606" w:hanging="180"/>
      </w:pPr>
    </w:lvl>
    <w:lvl w:ilvl="6" w:tplc="0409000F">
      <w:start w:val="1"/>
      <w:numFmt w:val="decimal"/>
      <w:lvlText w:val="%7."/>
      <w:lvlJc w:val="left"/>
      <w:pPr>
        <w:ind w:left="5326" w:hanging="360"/>
      </w:pPr>
    </w:lvl>
    <w:lvl w:ilvl="7" w:tplc="04090019">
      <w:start w:val="1"/>
      <w:numFmt w:val="lowerLetter"/>
      <w:lvlText w:val="%8."/>
      <w:lvlJc w:val="left"/>
      <w:pPr>
        <w:ind w:left="6046" w:hanging="360"/>
      </w:pPr>
    </w:lvl>
    <w:lvl w:ilvl="8" w:tplc="0409001B">
      <w:start w:val="1"/>
      <w:numFmt w:val="lowerRoman"/>
      <w:lvlText w:val="%9."/>
      <w:lvlJc w:val="right"/>
      <w:pPr>
        <w:ind w:left="6766" w:hanging="180"/>
      </w:pPr>
    </w:lvl>
  </w:abstractNum>
  <w:abstractNum w:abstractNumId="6">
    <w:nsid w:val="5B6F69DF"/>
    <w:multiLevelType w:val="hybridMultilevel"/>
    <w:tmpl w:val="8B2E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CE4EB1"/>
    <w:multiLevelType w:val="hybridMultilevel"/>
    <w:tmpl w:val="EBE20160"/>
    <w:lvl w:ilvl="0" w:tplc="24C89136">
      <w:start w:val="1"/>
      <w:numFmt w:val="decimal"/>
      <w:lvlText w:val="%1)"/>
      <w:lvlJc w:val="left"/>
      <w:pPr>
        <w:ind w:left="720" w:hanging="360"/>
      </w:pPr>
      <w:rPr>
        <w:sz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
    <w:nsid w:val="66D012C5"/>
    <w:multiLevelType w:val="hybridMultilevel"/>
    <w:tmpl w:val="84624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E16440"/>
    <w:multiLevelType w:val="hybridMultilevel"/>
    <w:tmpl w:val="5F385538"/>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abstractNumId w:val="9"/>
  </w:num>
  <w:num w:numId="2">
    <w:abstractNumId w:val="7"/>
  </w:num>
  <w:num w:numId="3">
    <w:abstractNumId w:val="4"/>
  </w:num>
  <w:num w:numId="4">
    <w:abstractNumId w:val="2"/>
  </w:num>
  <w:num w:numId="5">
    <w:abstractNumId w:val="1"/>
  </w:num>
  <w:num w:numId="6">
    <w:abstractNumId w:val="3"/>
  </w:num>
  <w:num w:numId="7">
    <w:abstractNumId w:val="5"/>
  </w:num>
  <w:num w:numId="8">
    <w:abstractNumId w:val="6"/>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17"/>
    <w:rsid w:val="000045C7"/>
    <w:rsid w:val="00020610"/>
    <w:rsid w:val="000225C4"/>
    <w:rsid w:val="000262A7"/>
    <w:rsid w:val="0002709E"/>
    <w:rsid w:val="00030D27"/>
    <w:rsid w:val="000358F7"/>
    <w:rsid w:val="0006328D"/>
    <w:rsid w:val="00071FE4"/>
    <w:rsid w:val="00077B40"/>
    <w:rsid w:val="0008216F"/>
    <w:rsid w:val="0008360D"/>
    <w:rsid w:val="0009509F"/>
    <w:rsid w:val="000A5B2B"/>
    <w:rsid w:val="000B0BB1"/>
    <w:rsid w:val="000D1C0C"/>
    <w:rsid w:val="000D20B7"/>
    <w:rsid w:val="000D563B"/>
    <w:rsid w:val="000D797A"/>
    <w:rsid w:val="000E3163"/>
    <w:rsid w:val="000E4AF0"/>
    <w:rsid w:val="000E5CD5"/>
    <w:rsid w:val="000E6E82"/>
    <w:rsid w:val="000F1938"/>
    <w:rsid w:val="00115490"/>
    <w:rsid w:val="00117B98"/>
    <w:rsid w:val="001243B4"/>
    <w:rsid w:val="00147F84"/>
    <w:rsid w:val="0016002B"/>
    <w:rsid w:val="001625A6"/>
    <w:rsid w:val="00171332"/>
    <w:rsid w:val="00175F3E"/>
    <w:rsid w:val="001815AD"/>
    <w:rsid w:val="001917DE"/>
    <w:rsid w:val="00193299"/>
    <w:rsid w:val="001949A4"/>
    <w:rsid w:val="001B3F09"/>
    <w:rsid w:val="001C60F8"/>
    <w:rsid w:val="001D3434"/>
    <w:rsid w:val="001E3C73"/>
    <w:rsid w:val="00206767"/>
    <w:rsid w:val="00207159"/>
    <w:rsid w:val="002142B5"/>
    <w:rsid w:val="00227277"/>
    <w:rsid w:val="00233B55"/>
    <w:rsid w:val="002470DD"/>
    <w:rsid w:val="002618B1"/>
    <w:rsid w:val="00272E36"/>
    <w:rsid w:val="002746DB"/>
    <w:rsid w:val="00275F44"/>
    <w:rsid w:val="00277411"/>
    <w:rsid w:val="00281402"/>
    <w:rsid w:val="00284C5B"/>
    <w:rsid w:val="002900C8"/>
    <w:rsid w:val="00292B57"/>
    <w:rsid w:val="00292D21"/>
    <w:rsid w:val="002A1502"/>
    <w:rsid w:val="002A52C5"/>
    <w:rsid w:val="002C3B12"/>
    <w:rsid w:val="002C5989"/>
    <w:rsid w:val="002E5FA0"/>
    <w:rsid w:val="002F1B54"/>
    <w:rsid w:val="00303B1F"/>
    <w:rsid w:val="00311132"/>
    <w:rsid w:val="003179CE"/>
    <w:rsid w:val="00326562"/>
    <w:rsid w:val="00326EEE"/>
    <w:rsid w:val="003316A9"/>
    <w:rsid w:val="003344C0"/>
    <w:rsid w:val="003352DD"/>
    <w:rsid w:val="00336DA4"/>
    <w:rsid w:val="003469B8"/>
    <w:rsid w:val="00352445"/>
    <w:rsid w:val="00357CBE"/>
    <w:rsid w:val="0036022A"/>
    <w:rsid w:val="00360E59"/>
    <w:rsid w:val="00361EE9"/>
    <w:rsid w:val="003656DA"/>
    <w:rsid w:val="00371830"/>
    <w:rsid w:val="00371A66"/>
    <w:rsid w:val="00380CE3"/>
    <w:rsid w:val="00383982"/>
    <w:rsid w:val="00393F2D"/>
    <w:rsid w:val="0039435B"/>
    <w:rsid w:val="003A544A"/>
    <w:rsid w:val="003A74F5"/>
    <w:rsid w:val="003D2050"/>
    <w:rsid w:val="003D2CA9"/>
    <w:rsid w:val="003D2F13"/>
    <w:rsid w:val="003E5E06"/>
    <w:rsid w:val="0041213E"/>
    <w:rsid w:val="00412347"/>
    <w:rsid w:val="00412883"/>
    <w:rsid w:val="0041374F"/>
    <w:rsid w:val="00414580"/>
    <w:rsid w:val="0041649C"/>
    <w:rsid w:val="00417B4F"/>
    <w:rsid w:val="0042070F"/>
    <w:rsid w:val="00422309"/>
    <w:rsid w:val="004312B3"/>
    <w:rsid w:val="0043327D"/>
    <w:rsid w:val="00433857"/>
    <w:rsid w:val="00435403"/>
    <w:rsid w:val="0046062D"/>
    <w:rsid w:val="0046359C"/>
    <w:rsid w:val="00465523"/>
    <w:rsid w:val="00477133"/>
    <w:rsid w:val="004807CA"/>
    <w:rsid w:val="00482924"/>
    <w:rsid w:val="00483A0A"/>
    <w:rsid w:val="0048690C"/>
    <w:rsid w:val="004A1F3E"/>
    <w:rsid w:val="004C21A9"/>
    <w:rsid w:val="004C3737"/>
    <w:rsid w:val="004C509D"/>
    <w:rsid w:val="00505328"/>
    <w:rsid w:val="00506DF1"/>
    <w:rsid w:val="00512F4F"/>
    <w:rsid w:val="00513F9F"/>
    <w:rsid w:val="00516C13"/>
    <w:rsid w:val="005248E5"/>
    <w:rsid w:val="00530879"/>
    <w:rsid w:val="005322F5"/>
    <w:rsid w:val="00533FBB"/>
    <w:rsid w:val="00537603"/>
    <w:rsid w:val="005420F6"/>
    <w:rsid w:val="00546D71"/>
    <w:rsid w:val="0055042F"/>
    <w:rsid w:val="00551BBF"/>
    <w:rsid w:val="00553965"/>
    <w:rsid w:val="00573392"/>
    <w:rsid w:val="005956AD"/>
    <w:rsid w:val="00597962"/>
    <w:rsid w:val="005A4139"/>
    <w:rsid w:val="005A4877"/>
    <w:rsid w:val="005A7ED3"/>
    <w:rsid w:val="005D2110"/>
    <w:rsid w:val="005D21C0"/>
    <w:rsid w:val="005E28DD"/>
    <w:rsid w:val="005E6A43"/>
    <w:rsid w:val="005E7C5F"/>
    <w:rsid w:val="00605C04"/>
    <w:rsid w:val="006112F0"/>
    <w:rsid w:val="00623E23"/>
    <w:rsid w:val="006269FC"/>
    <w:rsid w:val="006279F5"/>
    <w:rsid w:val="0064156B"/>
    <w:rsid w:val="00664DD2"/>
    <w:rsid w:val="006752F1"/>
    <w:rsid w:val="00675FCD"/>
    <w:rsid w:val="00676F6A"/>
    <w:rsid w:val="00680755"/>
    <w:rsid w:val="00692692"/>
    <w:rsid w:val="00696832"/>
    <w:rsid w:val="006A5ADA"/>
    <w:rsid w:val="006C2993"/>
    <w:rsid w:val="006D3CCF"/>
    <w:rsid w:val="006D4DCB"/>
    <w:rsid w:val="00701D22"/>
    <w:rsid w:val="00730342"/>
    <w:rsid w:val="00731AF5"/>
    <w:rsid w:val="007336A7"/>
    <w:rsid w:val="00735F9D"/>
    <w:rsid w:val="007448B3"/>
    <w:rsid w:val="007549A0"/>
    <w:rsid w:val="00756F61"/>
    <w:rsid w:val="00796BE7"/>
    <w:rsid w:val="007A489D"/>
    <w:rsid w:val="007B109B"/>
    <w:rsid w:val="007B5790"/>
    <w:rsid w:val="007C1318"/>
    <w:rsid w:val="007E556B"/>
    <w:rsid w:val="007F0E39"/>
    <w:rsid w:val="007F30FD"/>
    <w:rsid w:val="007F55F0"/>
    <w:rsid w:val="007F799E"/>
    <w:rsid w:val="00805B17"/>
    <w:rsid w:val="0081317C"/>
    <w:rsid w:val="00814F8F"/>
    <w:rsid w:val="008151B1"/>
    <w:rsid w:val="00820474"/>
    <w:rsid w:val="008219B7"/>
    <w:rsid w:val="008240DB"/>
    <w:rsid w:val="00837BB5"/>
    <w:rsid w:val="0084152E"/>
    <w:rsid w:val="00845B2F"/>
    <w:rsid w:val="00846399"/>
    <w:rsid w:val="00853231"/>
    <w:rsid w:val="00857B6B"/>
    <w:rsid w:val="00862029"/>
    <w:rsid w:val="0086228C"/>
    <w:rsid w:val="00872364"/>
    <w:rsid w:val="00873D9B"/>
    <w:rsid w:val="008816CB"/>
    <w:rsid w:val="00893A55"/>
    <w:rsid w:val="00894987"/>
    <w:rsid w:val="00895164"/>
    <w:rsid w:val="008B15E9"/>
    <w:rsid w:val="008C22E0"/>
    <w:rsid w:val="008D740F"/>
    <w:rsid w:val="008E2BCE"/>
    <w:rsid w:val="008F3FE4"/>
    <w:rsid w:val="008F4036"/>
    <w:rsid w:val="008F585D"/>
    <w:rsid w:val="009036AB"/>
    <w:rsid w:val="00920851"/>
    <w:rsid w:val="00923859"/>
    <w:rsid w:val="00925E12"/>
    <w:rsid w:val="0093481C"/>
    <w:rsid w:val="00935CDA"/>
    <w:rsid w:val="00947FFC"/>
    <w:rsid w:val="009500C1"/>
    <w:rsid w:val="00953B0F"/>
    <w:rsid w:val="009725B2"/>
    <w:rsid w:val="00973080"/>
    <w:rsid w:val="00973B47"/>
    <w:rsid w:val="0098438C"/>
    <w:rsid w:val="009B32EC"/>
    <w:rsid w:val="009B3FE7"/>
    <w:rsid w:val="009B4459"/>
    <w:rsid w:val="009B5F36"/>
    <w:rsid w:val="009B7856"/>
    <w:rsid w:val="009C492B"/>
    <w:rsid w:val="009C60FC"/>
    <w:rsid w:val="009D06A0"/>
    <w:rsid w:val="009F3496"/>
    <w:rsid w:val="00A10A29"/>
    <w:rsid w:val="00A1217D"/>
    <w:rsid w:val="00A26BDB"/>
    <w:rsid w:val="00A32067"/>
    <w:rsid w:val="00A322BA"/>
    <w:rsid w:val="00A427D3"/>
    <w:rsid w:val="00A64552"/>
    <w:rsid w:val="00A66D22"/>
    <w:rsid w:val="00A84D0F"/>
    <w:rsid w:val="00AB7C05"/>
    <w:rsid w:val="00AC32B4"/>
    <w:rsid w:val="00AC4B85"/>
    <w:rsid w:val="00AE01B5"/>
    <w:rsid w:val="00B04DF9"/>
    <w:rsid w:val="00B13D63"/>
    <w:rsid w:val="00B16E03"/>
    <w:rsid w:val="00B3314B"/>
    <w:rsid w:val="00B439B4"/>
    <w:rsid w:val="00B43B39"/>
    <w:rsid w:val="00B50F9E"/>
    <w:rsid w:val="00B513E1"/>
    <w:rsid w:val="00B517B2"/>
    <w:rsid w:val="00B54317"/>
    <w:rsid w:val="00B56215"/>
    <w:rsid w:val="00B649CF"/>
    <w:rsid w:val="00B80C6F"/>
    <w:rsid w:val="00B94F62"/>
    <w:rsid w:val="00BA4602"/>
    <w:rsid w:val="00BA55DB"/>
    <w:rsid w:val="00BB708F"/>
    <w:rsid w:val="00BC5611"/>
    <w:rsid w:val="00BD55E5"/>
    <w:rsid w:val="00BD74B1"/>
    <w:rsid w:val="00BE673F"/>
    <w:rsid w:val="00BF2633"/>
    <w:rsid w:val="00BF37C0"/>
    <w:rsid w:val="00C04B2F"/>
    <w:rsid w:val="00C224B1"/>
    <w:rsid w:val="00C51431"/>
    <w:rsid w:val="00C54B80"/>
    <w:rsid w:val="00C621C3"/>
    <w:rsid w:val="00C63301"/>
    <w:rsid w:val="00C66DD2"/>
    <w:rsid w:val="00C76CE1"/>
    <w:rsid w:val="00C815E9"/>
    <w:rsid w:val="00C84E7C"/>
    <w:rsid w:val="00C864C0"/>
    <w:rsid w:val="00C94AF6"/>
    <w:rsid w:val="00CA554D"/>
    <w:rsid w:val="00CB45A1"/>
    <w:rsid w:val="00CB6CC0"/>
    <w:rsid w:val="00CB768C"/>
    <w:rsid w:val="00CC24AD"/>
    <w:rsid w:val="00CC2A93"/>
    <w:rsid w:val="00CD40E4"/>
    <w:rsid w:val="00CD4331"/>
    <w:rsid w:val="00CF2EC2"/>
    <w:rsid w:val="00CF3E12"/>
    <w:rsid w:val="00CF468C"/>
    <w:rsid w:val="00D05CFB"/>
    <w:rsid w:val="00D161B9"/>
    <w:rsid w:val="00D201A3"/>
    <w:rsid w:val="00D27344"/>
    <w:rsid w:val="00D3013D"/>
    <w:rsid w:val="00D32335"/>
    <w:rsid w:val="00D44C05"/>
    <w:rsid w:val="00D64ECA"/>
    <w:rsid w:val="00DA0032"/>
    <w:rsid w:val="00DA4CC0"/>
    <w:rsid w:val="00DA6D14"/>
    <w:rsid w:val="00DA730B"/>
    <w:rsid w:val="00DB0D3C"/>
    <w:rsid w:val="00DB11AA"/>
    <w:rsid w:val="00DB16DD"/>
    <w:rsid w:val="00DB64E1"/>
    <w:rsid w:val="00DD15CF"/>
    <w:rsid w:val="00DE0176"/>
    <w:rsid w:val="00DF01A6"/>
    <w:rsid w:val="00DF0CD0"/>
    <w:rsid w:val="00DF5002"/>
    <w:rsid w:val="00DF675D"/>
    <w:rsid w:val="00E13BD1"/>
    <w:rsid w:val="00E17A99"/>
    <w:rsid w:val="00E20054"/>
    <w:rsid w:val="00E22C2C"/>
    <w:rsid w:val="00E30C5B"/>
    <w:rsid w:val="00E36A2A"/>
    <w:rsid w:val="00E403CF"/>
    <w:rsid w:val="00E44954"/>
    <w:rsid w:val="00E53F9A"/>
    <w:rsid w:val="00E55BBF"/>
    <w:rsid w:val="00E576D2"/>
    <w:rsid w:val="00E62A1F"/>
    <w:rsid w:val="00E65D66"/>
    <w:rsid w:val="00E66AB5"/>
    <w:rsid w:val="00E73E9A"/>
    <w:rsid w:val="00E75111"/>
    <w:rsid w:val="00E82429"/>
    <w:rsid w:val="00E82F28"/>
    <w:rsid w:val="00E86C9A"/>
    <w:rsid w:val="00EA0470"/>
    <w:rsid w:val="00EA0B44"/>
    <w:rsid w:val="00EA0D4D"/>
    <w:rsid w:val="00EB24F6"/>
    <w:rsid w:val="00ED0E94"/>
    <w:rsid w:val="00ED5DC9"/>
    <w:rsid w:val="00EE248E"/>
    <w:rsid w:val="00EE4F97"/>
    <w:rsid w:val="00EE7B9C"/>
    <w:rsid w:val="00F0131B"/>
    <w:rsid w:val="00F02D3A"/>
    <w:rsid w:val="00F10CCB"/>
    <w:rsid w:val="00F2149C"/>
    <w:rsid w:val="00F2285E"/>
    <w:rsid w:val="00F30BF1"/>
    <w:rsid w:val="00F30EFC"/>
    <w:rsid w:val="00F31236"/>
    <w:rsid w:val="00F324D7"/>
    <w:rsid w:val="00F34852"/>
    <w:rsid w:val="00F379A4"/>
    <w:rsid w:val="00F47C68"/>
    <w:rsid w:val="00F605DF"/>
    <w:rsid w:val="00F62225"/>
    <w:rsid w:val="00F67749"/>
    <w:rsid w:val="00F80005"/>
    <w:rsid w:val="00F805A6"/>
    <w:rsid w:val="00F811C1"/>
    <w:rsid w:val="00F83C40"/>
    <w:rsid w:val="00F9360C"/>
    <w:rsid w:val="00F93A65"/>
    <w:rsid w:val="00F943D5"/>
    <w:rsid w:val="00F95C52"/>
    <w:rsid w:val="00FA5466"/>
    <w:rsid w:val="00FA6FA7"/>
    <w:rsid w:val="00FC01E2"/>
    <w:rsid w:val="00FC33FA"/>
    <w:rsid w:val="00FC4669"/>
    <w:rsid w:val="00FE039C"/>
    <w:rsid w:val="00FE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B247"/>
  <w15:chartTrackingRefBased/>
  <w15:docId w15:val="{E0EAD082-4D2C-4B82-B744-439BEEDD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C8"/>
  </w:style>
  <w:style w:type="paragraph" w:styleId="Heading2">
    <w:name w:val="heading 2"/>
    <w:basedOn w:val="Normal"/>
    <w:link w:val="Heading2Char"/>
    <w:uiPriority w:val="9"/>
    <w:qFormat/>
    <w:rsid w:val="00F60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17"/>
    <w:pPr>
      <w:ind w:left="720"/>
      <w:contextualSpacing/>
    </w:pPr>
  </w:style>
  <w:style w:type="table" w:styleId="TableGrid">
    <w:name w:val="Table Grid"/>
    <w:basedOn w:val="TableNormal"/>
    <w:uiPriority w:val="39"/>
    <w:rsid w:val="0080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1C0C"/>
    <w:rPr>
      <w:sz w:val="16"/>
      <w:szCs w:val="16"/>
    </w:rPr>
  </w:style>
  <w:style w:type="paragraph" w:styleId="CommentText">
    <w:name w:val="annotation text"/>
    <w:basedOn w:val="Normal"/>
    <w:link w:val="CommentTextChar"/>
    <w:uiPriority w:val="99"/>
    <w:unhideWhenUsed/>
    <w:rsid w:val="000D1C0C"/>
    <w:pPr>
      <w:spacing w:line="240" w:lineRule="auto"/>
    </w:pPr>
    <w:rPr>
      <w:sz w:val="20"/>
      <w:szCs w:val="20"/>
    </w:rPr>
  </w:style>
  <w:style w:type="character" w:customStyle="1" w:styleId="CommentTextChar">
    <w:name w:val="Comment Text Char"/>
    <w:basedOn w:val="DefaultParagraphFont"/>
    <w:link w:val="CommentText"/>
    <w:uiPriority w:val="99"/>
    <w:rsid w:val="000D1C0C"/>
    <w:rPr>
      <w:sz w:val="20"/>
      <w:szCs w:val="20"/>
    </w:rPr>
  </w:style>
  <w:style w:type="paragraph" w:styleId="CommentSubject">
    <w:name w:val="annotation subject"/>
    <w:basedOn w:val="CommentText"/>
    <w:next w:val="CommentText"/>
    <w:link w:val="CommentSubjectChar"/>
    <w:uiPriority w:val="99"/>
    <w:semiHidden/>
    <w:unhideWhenUsed/>
    <w:rsid w:val="000D1C0C"/>
    <w:rPr>
      <w:b/>
      <w:bCs/>
    </w:rPr>
  </w:style>
  <w:style w:type="character" w:customStyle="1" w:styleId="CommentSubjectChar">
    <w:name w:val="Comment Subject Char"/>
    <w:basedOn w:val="CommentTextChar"/>
    <w:link w:val="CommentSubject"/>
    <w:uiPriority w:val="99"/>
    <w:semiHidden/>
    <w:rsid w:val="000D1C0C"/>
    <w:rPr>
      <w:b/>
      <w:bCs/>
      <w:sz w:val="20"/>
      <w:szCs w:val="20"/>
    </w:rPr>
  </w:style>
  <w:style w:type="paragraph" w:styleId="BalloonText">
    <w:name w:val="Balloon Text"/>
    <w:basedOn w:val="Normal"/>
    <w:link w:val="BalloonTextChar"/>
    <w:uiPriority w:val="99"/>
    <w:semiHidden/>
    <w:unhideWhenUsed/>
    <w:rsid w:val="000D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C0C"/>
    <w:rPr>
      <w:rFonts w:ascii="Segoe UI" w:hAnsi="Segoe UI" w:cs="Segoe UI"/>
      <w:sz w:val="18"/>
      <w:szCs w:val="18"/>
    </w:rPr>
  </w:style>
  <w:style w:type="paragraph" w:styleId="Header">
    <w:name w:val="header"/>
    <w:basedOn w:val="Normal"/>
    <w:link w:val="HeaderChar"/>
    <w:uiPriority w:val="99"/>
    <w:unhideWhenUsed/>
    <w:rsid w:val="0068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55"/>
  </w:style>
  <w:style w:type="paragraph" w:styleId="Footer">
    <w:name w:val="footer"/>
    <w:basedOn w:val="Normal"/>
    <w:link w:val="FooterChar"/>
    <w:uiPriority w:val="99"/>
    <w:unhideWhenUsed/>
    <w:rsid w:val="0068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55"/>
  </w:style>
  <w:style w:type="paragraph" w:styleId="NormalWeb">
    <w:name w:val="Normal (Web)"/>
    <w:basedOn w:val="Normal"/>
    <w:uiPriority w:val="99"/>
    <w:unhideWhenUsed/>
    <w:rsid w:val="0064156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39B4"/>
    <w:pPr>
      <w:spacing w:after="0" w:line="240" w:lineRule="auto"/>
    </w:pPr>
  </w:style>
  <w:style w:type="character" w:styleId="Hyperlink">
    <w:name w:val="Hyperlink"/>
    <w:basedOn w:val="DefaultParagraphFont"/>
    <w:uiPriority w:val="99"/>
    <w:unhideWhenUsed/>
    <w:rsid w:val="00CD4331"/>
    <w:rPr>
      <w:color w:val="0563C1" w:themeColor="hyperlink"/>
      <w:u w:val="single"/>
    </w:rPr>
  </w:style>
  <w:style w:type="character" w:customStyle="1" w:styleId="UnresolvedMention1">
    <w:name w:val="Unresolved Mention1"/>
    <w:basedOn w:val="DefaultParagraphFont"/>
    <w:uiPriority w:val="99"/>
    <w:semiHidden/>
    <w:unhideWhenUsed/>
    <w:rsid w:val="00CD4331"/>
    <w:rPr>
      <w:color w:val="605E5C"/>
      <w:shd w:val="clear" w:color="auto" w:fill="E1DFDD"/>
    </w:rPr>
  </w:style>
  <w:style w:type="character" w:customStyle="1" w:styleId="Heading2Char">
    <w:name w:val="Heading 2 Char"/>
    <w:basedOn w:val="DefaultParagraphFont"/>
    <w:link w:val="Heading2"/>
    <w:uiPriority w:val="9"/>
    <w:rsid w:val="00F605DF"/>
    <w:rPr>
      <w:rFonts w:ascii="Times New Roman" w:eastAsia="Times New Roman" w:hAnsi="Times New Roman" w:cs="Times New Roman"/>
      <w:b/>
      <w:bCs/>
      <w:sz w:val="36"/>
      <w:szCs w:val="36"/>
    </w:rPr>
  </w:style>
  <w:style w:type="character" w:customStyle="1" w:styleId="UnresolvedMention10">
    <w:name w:val="Unresolved Mention1"/>
    <w:basedOn w:val="DefaultParagraphFont"/>
    <w:uiPriority w:val="99"/>
    <w:semiHidden/>
    <w:unhideWhenUsed/>
    <w:rsid w:val="00F6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8905">
      <w:bodyDiv w:val="1"/>
      <w:marLeft w:val="0"/>
      <w:marRight w:val="0"/>
      <w:marTop w:val="0"/>
      <w:marBottom w:val="0"/>
      <w:divBdr>
        <w:top w:val="none" w:sz="0" w:space="0" w:color="auto"/>
        <w:left w:val="none" w:sz="0" w:space="0" w:color="auto"/>
        <w:bottom w:val="none" w:sz="0" w:space="0" w:color="auto"/>
        <w:right w:val="none" w:sz="0" w:space="0" w:color="auto"/>
      </w:divBdr>
    </w:div>
    <w:div w:id="203830971">
      <w:bodyDiv w:val="1"/>
      <w:marLeft w:val="0"/>
      <w:marRight w:val="0"/>
      <w:marTop w:val="0"/>
      <w:marBottom w:val="0"/>
      <w:divBdr>
        <w:top w:val="none" w:sz="0" w:space="0" w:color="auto"/>
        <w:left w:val="none" w:sz="0" w:space="0" w:color="auto"/>
        <w:bottom w:val="none" w:sz="0" w:space="0" w:color="auto"/>
        <w:right w:val="none" w:sz="0" w:space="0" w:color="auto"/>
      </w:divBdr>
    </w:div>
    <w:div w:id="272324996">
      <w:bodyDiv w:val="1"/>
      <w:marLeft w:val="0"/>
      <w:marRight w:val="0"/>
      <w:marTop w:val="0"/>
      <w:marBottom w:val="0"/>
      <w:divBdr>
        <w:top w:val="none" w:sz="0" w:space="0" w:color="auto"/>
        <w:left w:val="none" w:sz="0" w:space="0" w:color="auto"/>
        <w:bottom w:val="none" w:sz="0" w:space="0" w:color="auto"/>
        <w:right w:val="none" w:sz="0" w:space="0" w:color="auto"/>
      </w:divBdr>
    </w:div>
    <w:div w:id="312300688">
      <w:bodyDiv w:val="1"/>
      <w:marLeft w:val="0"/>
      <w:marRight w:val="0"/>
      <w:marTop w:val="0"/>
      <w:marBottom w:val="0"/>
      <w:divBdr>
        <w:top w:val="none" w:sz="0" w:space="0" w:color="auto"/>
        <w:left w:val="none" w:sz="0" w:space="0" w:color="auto"/>
        <w:bottom w:val="none" w:sz="0" w:space="0" w:color="auto"/>
        <w:right w:val="none" w:sz="0" w:space="0" w:color="auto"/>
      </w:divBdr>
    </w:div>
    <w:div w:id="460466434">
      <w:bodyDiv w:val="1"/>
      <w:marLeft w:val="0"/>
      <w:marRight w:val="0"/>
      <w:marTop w:val="0"/>
      <w:marBottom w:val="0"/>
      <w:divBdr>
        <w:top w:val="none" w:sz="0" w:space="0" w:color="auto"/>
        <w:left w:val="none" w:sz="0" w:space="0" w:color="auto"/>
        <w:bottom w:val="none" w:sz="0" w:space="0" w:color="auto"/>
        <w:right w:val="none" w:sz="0" w:space="0" w:color="auto"/>
      </w:divBdr>
    </w:div>
    <w:div w:id="500436912">
      <w:bodyDiv w:val="1"/>
      <w:marLeft w:val="0"/>
      <w:marRight w:val="0"/>
      <w:marTop w:val="0"/>
      <w:marBottom w:val="0"/>
      <w:divBdr>
        <w:top w:val="none" w:sz="0" w:space="0" w:color="auto"/>
        <w:left w:val="none" w:sz="0" w:space="0" w:color="auto"/>
        <w:bottom w:val="none" w:sz="0" w:space="0" w:color="auto"/>
        <w:right w:val="none" w:sz="0" w:space="0" w:color="auto"/>
      </w:divBdr>
    </w:div>
    <w:div w:id="537665298">
      <w:bodyDiv w:val="1"/>
      <w:marLeft w:val="0"/>
      <w:marRight w:val="0"/>
      <w:marTop w:val="0"/>
      <w:marBottom w:val="0"/>
      <w:divBdr>
        <w:top w:val="none" w:sz="0" w:space="0" w:color="auto"/>
        <w:left w:val="none" w:sz="0" w:space="0" w:color="auto"/>
        <w:bottom w:val="none" w:sz="0" w:space="0" w:color="auto"/>
        <w:right w:val="none" w:sz="0" w:space="0" w:color="auto"/>
      </w:divBdr>
    </w:div>
    <w:div w:id="617906142">
      <w:bodyDiv w:val="1"/>
      <w:marLeft w:val="0"/>
      <w:marRight w:val="0"/>
      <w:marTop w:val="0"/>
      <w:marBottom w:val="0"/>
      <w:divBdr>
        <w:top w:val="none" w:sz="0" w:space="0" w:color="auto"/>
        <w:left w:val="none" w:sz="0" w:space="0" w:color="auto"/>
        <w:bottom w:val="none" w:sz="0" w:space="0" w:color="auto"/>
        <w:right w:val="none" w:sz="0" w:space="0" w:color="auto"/>
      </w:divBdr>
    </w:div>
    <w:div w:id="850921835">
      <w:bodyDiv w:val="1"/>
      <w:marLeft w:val="0"/>
      <w:marRight w:val="0"/>
      <w:marTop w:val="0"/>
      <w:marBottom w:val="0"/>
      <w:divBdr>
        <w:top w:val="none" w:sz="0" w:space="0" w:color="auto"/>
        <w:left w:val="none" w:sz="0" w:space="0" w:color="auto"/>
        <w:bottom w:val="none" w:sz="0" w:space="0" w:color="auto"/>
        <w:right w:val="none" w:sz="0" w:space="0" w:color="auto"/>
      </w:divBdr>
    </w:div>
    <w:div w:id="854807255">
      <w:bodyDiv w:val="1"/>
      <w:marLeft w:val="0"/>
      <w:marRight w:val="0"/>
      <w:marTop w:val="0"/>
      <w:marBottom w:val="0"/>
      <w:divBdr>
        <w:top w:val="none" w:sz="0" w:space="0" w:color="auto"/>
        <w:left w:val="none" w:sz="0" w:space="0" w:color="auto"/>
        <w:bottom w:val="none" w:sz="0" w:space="0" w:color="auto"/>
        <w:right w:val="none" w:sz="0" w:space="0" w:color="auto"/>
      </w:divBdr>
    </w:div>
    <w:div w:id="920138378">
      <w:bodyDiv w:val="1"/>
      <w:marLeft w:val="0"/>
      <w:marRight w:val="0"/>
      <w:marTop w:val="0"/>
      <w:marBottom w:val="0"/>
      <w:divBdr>
        <w:top w:val="none" w:sz="0" w:space="0" w:color="auto"/>
        <w:left w:val="none" w:sz="0" w:space="0" w:color="auto"/>
        <w:bottom w:val="none" w:sz="0" w:space="0" w:color="auto"/>
        <w:right w:val="none" w:sz="0" w:space="0" w:color="auto"/>
      </w:divBdr>
    </w:div>
    <w:div w:id="952590254">
      <w:bodyDiv w:val="1"/>
      <w:marLeft w:val="0"/>
      <w:marRight w:val="0"/>
      <w:marTop w:val="0"/>
      <w:marBottom w:val="0"/>
      <w:divBdr>
        <w:top w:val="none" w:sz="0" w:space="0" w:color="auto"/>
        <w:left w:val="none" w:sz="0" w:space="0" w:color="auto"/>
        <w:bottom w:val="none" w:sz="0" w:space="0" w:color="auto"/>
        <w:right w:val="none" w:sz="0" w:space="0" w:color="auto"/>
      </w:divBdr>
    </w:div>
    <w:div w:id="1137377778">
      <w:bodyDiv w:val="1"/>
      <w:marLeft w:val="0"/>
      <w:marRight w:val="0"/>
      <w:marTop w:val="0"/>
      <w:marBottom w:val="0"/>
      <w:divBdr>
        <w:top w:val="none" w:sz="0" w:space="0" w:color="auto"/>
        <w:left w:val="none" w:sz="0" w:space="0" w:color="auto"/>
        <w:bottom w:val="none" w:sz="0" w:space="0" w:color="auto"/>
        <w:right w:val="none" w:sz="0" w:space="0" w:color="auto"/>
      </w:divBdr>
    </w:div>
    <w:div w:id="1326277176">
      <w:bodyDiv w:val="1"/>
      <w:marLeft w:val="0"/>
      <w:marRight w:val="0"/>
      <w:marTop w:val="0"/>
      <w:marBottom w:val="0"/>
      <w:divBdr>
        <w:top w:val="none" w:sz="0" w:space="0" w:color="auto"/>
        <w:left w:val="none" w:sz="0" w:space="0" w:color="auto"/>
        <w:bottom w:val="none" w:sz="0" w:space="0" w:color="auto"/>
        <w:right w:val="none" w:sz="0" w:space="0" w:color="auto"/>
      </w:divBdr>
    </w:div>
    <w:div w:id="1327398754">
      <w:bodyDiv w:val="1"/>
      <w:marLeft w:val="0"/>
      <w:marRight w:val="0"/>
      <w:marTop w:val="0"/>
      <w:marBottom w:val="0"/>
      <w:divBdr>
        <w:top w:val="none" w:sz="0" w:space="0" w:color="auto"/>
        <w:left w:val="none" w:sz="0" w:space="0" w:color="auto"/>
        <w:bottom w:val="none" w:sz="0" w:space="0" w:color="auto"/>
        <w:right w:val="none" w:sz="0" w:space="0" w:color="auto"/>
      </w:divBdr>
    </w:div>
    <w:div w:id="1340932523">
      <w:bodyDiv w:val="1"/>
      <w:marLeft w:val="0"/>
      <w:marRight w:val="0"/>
      <w:marTop w:val="0"/>
      <w:marBottom w:val="0"/>
      <w:divBdr>
        <w:top w:val="none" w:sz="0" w:space="0" w:color="auto"/>
        <w:left w:val="none" w:sz="0" w:space="0" w:color="auto"/>
        <w:bottom w:val="none" w:sz="0" w:space="0" w:color="auto"/>
        <w:right w:val="none" w:sz="0" w:space="0" w:color="auto"/>
      </w:divBdr>
    </w:div>
    <w:div w:id="1341421745">
      <w:bodyDiv w:val="1"/>
      <w:marLeft w:val="0"/>
      <w:marRight w:val="0"/>
      <w:marTop w:val="0"/>
      <w:marBottom w:val="0"/>
      <w:divBdr>
        <w:top w:val="none" w:sz="0" w:space="0" w:color="auto"/>
        <w:left w:val="none" w:sz="0" w:space="0" w:color="auto"/>
        <w:bottom w:val="none" w:sz="0" w:space="0" w:color="auto"/>
        <w:right w:val="none" w:sz="0" w:space="0" w:color="auto"/>
      </w:divBdr>
    </w:div>
    <w:div w:id="1356081119">
      <w:bodyDiv w:val="1"/>
      <w:marLeft w:val="0"/>
      <w:marRight w:val="0"/>
      <w:marTop w:val="0"/>
      <w:marBottom w:val="0"/>
      <w:divBdr>
        <w:top w:val="none" w:sz="0" w:space="0" w:color="auto"/>
        <w:left w:val="none" w:sz="0" w:space="0" w:color="auto"/>
        <w:bottom w:val="none" w:sz="0" w:space="0" w:color="auto"/>
        <w:right w:val="none" w:sz="0" w:space="0" w:color="auto"/>
      </w:divBdr>
    </w:div>
    <w:div w:id="1407068340">
      <w:bodyDiv w:val="1"/>
      <w:marLeft w:val="0"/>
      <w:marRight w:val="0"/>
      <w:marTop w:val="0"/>
      <w:marBottom w:val="0"/>
      <w:divBdr>
        <w:top w:val="none" w:sz="0" w:space="0" w:color="auto"/>
        <w:left w:val="none" w:sz="0" w:space="0" w:color="auto"/>
        <w:bottom w:val="none" w:sz="0" w:space="0" w:color="auto"/>
        <w:right w:val="none" w:sz="0" w:space="0" w:color="auto"/>
      </w:divBdr>
    </w:div>
    <w:div w:id="1444113089">
      <w:bodyDiv w:val="1"/>
      <w:marLeft w:val="0"/>
      <w:marRight w:val="0"/>
      <w:marTop w:val="0"/>
      <w:marBottom w:val="0"/>
      <w:divBdr>
        <w:top w:val="none" w:sz="0" w:space="0" w:color="auto"/>
        <w:left w:val="none" w:sz="0" w:space="0" w:color="auto"/>
        <w:bottom w:val="none" w:sz="0" w:space="0" w:color="auto"/>
        <w:right w:val="none" w:sz="0" w:space="0" w:color="auto"/>
      </w:divBdr>
    </w:div>
    <w:div w:id="1542354501">
      <w:bodyDiv w:val="1"/>
      <w:marLeft w:val="0"/>
      <w:marRight w:val="0"/>
      <w:marTop w:val="0"/>
      <w:marBottom w:val="0"/>
      <w:divBdr>
        <w:top w:val="none" w:sz="0" w:space="0" w:color="auto"/>
        <w:left w:val="none" w:sz="0" w:space="0" w:color="auto"/>
        <w:bottom w:val="none" w:sz="0" w:space="0" w:color="auto"/>
        <w:right w:val="none" w:sz="0" w:space="0" w:color="auto"/>
      </w:divBdr>
    </w:div>
    <w:div w:id="1546334185">
      <w:bodyDiv w:val="1"/>
      <w:marLeft w:val="0"/>
      <w:marRight w:val="0"/>
      <w:marTop w:val="0"/>
      <w:marBottom w:val="0"/>
      <w:divBdr>
        <w:top w:val="none" w:sz="0" w:space="0" w:color="auto"/>
        <w:left w:val="none" w:sz="0" w:space="0" w:color="auto"/>
        <w:bottom w:val="none" w:sz="0" w:space="0" w:color="auto"/>
        <w:right w:val="none" w:sz="0" w:space="0" w:color="auto"/>
      </w:divBdr>
    </w:div>
    <w:div w:id="1822960889">
      <w:bodyDiv w:val="1"/>
      <w:marLeft w:val="0"/>
      <w:marRight w:val="0"/>
      <w:marTop w:val="0"/>
      <w:marBottom w:val="0"/>
      <w:divBdr>
        <w:top w:val="none" w:sz="0" w:space="0" w:color="auto"/>
        <w:left w:val="none" w:sz="0" w:space="0" w:color="auto"/>
        <w:bottom w:val="none" w:sz="0" w:space="0" w:color="auto"/>
        <w:right w:val="none" w:sz="0" w:space="0" w:color="auto"/>
      </w:divBdr>
    </w:div>
    <w:div w:id="1823503169">
      <w:bodyDiv w:val="1"/>
      <w:marLeft w:val="0"/>
      <w:marRight w:val="0"/>
      <w:marTop w:val="0"/>
      <w:marBottom w:val="0"/>
      <w:divBdr>
        <w:top w:val="none" w:sz="0" w:space="0" w:color="auto"/>
        <w:left w:val="none" w:sz="0" w:space="0" w:color="auto"/>
        <w:bottom w:val="none" w:sz="0" w:space="0" w:color="auto"/>
        <w:right w:val="none" w:sz="0" w:space="0" w:color="auto"/>
      </w:divBdr>
    </w:div>
    <w:div w:id="21127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EBF0908C2D5478CAAE7B984196C6F" ma:contentTypeVersion="11" ma:contentTypeDescription="Create a new document." ma:contentTypeScope="" ma:versionID="0832b59c40b90defbcbbe2cd4933831a">
  <xsd:schema xmlns:xsd="http://www.w3.org/2001/XMLSchema" xmlns:xs="http://www.w3.org/2001/XMLSchema" xmlns:p="http://schemas.microsoft.com/office/2006/metadata/properties" xmlns:ns3="94c6a215-d3ca-4f19-8ad3-79a25d4a8986" xmlns:ns4="19134ccb-dfcb-415b-acca-f8ece79904b1" targetNamespace="http://schemas.microsoft.com/office/2006/metadata/properties" ma:root="true" ma:fieldsID="e2c5e7c8b79ffa59b25e1ffa92f2c80c" ns3:_="" ns4:_="">
    <xsd:import namespace="94c6a215-d3ca-4f19-8ad3-79a25d4a8986"/>
    <xsd:import namespace="19134ccb-dfcb-415b-acca-f8ece79904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6a215-d3ca-4f19-8ad3-79a25d4a8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34ccb-dfcb-415b-acca-f8ece79904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9A04-5BA3-497B-841A-939C40F7F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6a215-d3ca-4f19-8ad3-79a25d4a8986"/>
    <ds:schemaRef ds:uri="19134ccb-dfcb-415b-acca-f8ece7990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F8388-732F-4FAA-A18E-C73E78B22674}">
  <ds:schemaRefs>
    <ds:schemaRef ds:uri="http://schemas.microsoft.com/sharepoint/v3/contenttype/forms"/>
  </ds:schemaRefs>
</ds:datastoreItem>
</file>

<file path=customXml/itemProps3.xml><?xml version="1.0" encoding="utf-8"?>
<ds:datastoreItem xmlns:ds="http://schemas.openxmlformats.org/officeDocument/2006/customXml" ds:itemID="{45B95A7A-6971-48A4-9330-864C0D708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32078-D567-4A3B-BAFD-7C3F1EE3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Angelo V. Montenegro</dc:creator>
  <cp:keywords/>
  <dc:description/>
  <cp:lastModifiedBy>Camille</cp:lastModifiedBy>
  <cp:revision>5</cp:revision>
  <dcterms:created xsi:type="dcterms:W3CDTF">2021-07-26T10:59:00Z</dcterms:created>
  <dcterms:modified xsi:type="dcterms:W3CDTF">2021-07-26T12:29:00Z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0x010100EFCEBF0908C2D5478CAAE7B984196C6F</vt:lpwstr>
  </property>
</Properties>
</file>